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B2D" w:rsidRPr="001652BC" w:rsidRDefault="000C5235" w:rsidP="00DD32E5">
      <w:pPr>
        <w:pStyle w:val="a3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</w:t>
      </w:r>
      <w:r w:rsidR="00DD32E5" w:rsidRPr="001652BC">
        <w:rPr>
          <w:bCs/>
        </w:rPr>
        <w:t xml:space="preserve">УТВЕРЖДЕНО: </w:t>
      </w:r>
    </w:p>
    <w:p w:rsidR="006667D5" w:rsidRDefault="00911B2D" w:rsidP="000C5235">
      <w:pPr>
        <w:pStyle w:val="a3"/>
        <w:jc w:val="right"/>
        <w:rPr>
          <w:bCs/>
        </w:rPr>
      </w:pPr>
      <w:r w:rsidRPr="001652BC">
        <w:rPr>
          <w:bCs/>
        </w:rPr>
        <w:t xml:space="preserve">                                                                               </w:t>
      </w:r>
      <w:r w:rsidR="000C5235">
        <w:rPr>
          <w:bCs/>
        </w:rPr>
        <w:t xml:space="preserve">               </w:t>
      </w:r>
      <w:r w:rsidRPr="001652BC">
        <w:rPr>
          <w:bCs/>
        </w:rPr>
        <w:t>Д</w:t>
      </w:r>
      <w:r w:rsidR="00DD32E5" w:rsidRPr="001652BC">
        <w:rPr>
          <w:bCs/>
        </w:rPr>
        <w:t>иректор</w:t>
      </w:r>
      <w:r w:rsidRPr="001652BC">
        <w:rPr>
          <w:bCs/>
        </w:rPr>
        <w:t xml:space="preserve"> МБУК «МЦБ»</w:t>
      </w:r>
      <w:r w:rsidR="00DD32E5" w:rsidRPr="001652BC">
        <w:rPr>
          <w:bCs/>
        </w:rPr>
        <w:t xml:space="preserve">  </w:t>
      </w:r>
      <w:r w:rsidRPr="001652BC">
        <w:rPr>
          <w:bCs/>
        </w:rPr>
        <w:t xml:space="preserve">                         </w:t>
      </w:r>
      <w:r w:rsidR="000C5235">
        <w:rPr>
          <w:bCs/>
        </w:rPr>
        <w:t xml:space="preserve">                                                                                          </w:t>
      </w:r>
    </w:p>
    <w:p w:rsidR="00DD32E5" w:rsidRDefault="00911B2D" w:rsidP="000C5235">
      <w:pPr>
        <w:pStyle w:val="a3"/>
        <w:jc w:val="right"/>
        <w:rPr>
          <w:bCs/>
        </w:rPr>
      </w:pPr>
      <w:proofErr w:type="spellStart"/>
      <w:r w:rsidRPr="001652BC">
        <w:rPr>
          <w:bCs/>
        </w:rPr>
        <w:t>_Е.Ю.Шуркова</w:t>
      </w:r>
      <w:proofErr w:type="spellEnd"/>
    </w:p>
    <w:p w:rsidR="006667D5" w:rsidRDefault="006667D5" w:rsidP="000C5235">
      <w:pPr>
        <w:pStyle w:val="a3"/>
        <w:jc w:val="right"/>
        <w:rPr>
          <w:bCs/>
        </w:rPr>
      </w:pPr>
    </w:p>
    <w:p w:rsidR="006667D5" w:rsidRDefault="006667D5" w:rsidP="000C5235">
      <w:pPr>
        <w:pStyle w:val="a3"/>
        <w:jc w:val="right"/>
        <w:rPr>
          <w:bCs/>
        </w:rPr>
      </w:pPr>
    </w:p>
    <w:p w:rsidR="006667D5" w:rsidRDefault="006667D5" w:rsidP="000C5235">
      <w:pPr>
        <w:pStyle w:val="a3"/>
        <w:jc w:val="right"/>
        <w:rPr>
          <w:bCs/>
        </w:rPr>
      </w:pPr>
    </w:p>
    <w:p w:rsidR="006667D5" w:rsidRPr="001652BC" w:rsidRDefault="006667D5" w:rsidP="000C5235">
      <w:pPr>
        <w:pStyle w:val="a3"/>
        <w:jc w:val="right"/>
        <w:rPr>
          <w:bCs/>
        </w:rPr>
      </w:pPr>
    </w:p>
    <w:p w:rsidR="00DD32E5" w:rsidRPr="001652BC" w:rsidRDefault="00DD32E5" w:rsidP="000C5235">
      <w:pPr>
        <w:pStyle w:val="a3"/>
        <w:jc w:val="right"/>
        <w:rPr>
          <w:b/>
          <w:bCs/>
          <w:sz w:val="28"/>
          <w:szCs w:val="28"/>
        </w:rPr>
      </w:pPr>
    </w:p>
    <w:p w:rsidR="00DD32E5" w:rsidRPr="001652BC" w:rsidRDefault="00DD32E5" w:rsidP="00DD32E5">
      <w:pPr>
        <w:pStyle w:val="a3"/>
        <w:jc w:val="center"/>
        <w:rPr>
          <w:sz w:val="28"/>
          <w:szCs w:val="28"/>
        </w:rPr>
      </w:pPr>
      <w:r w:rsidRPr="001652BC">
        <w:rPr>
          <w:b/>
          <w:bCs/>
          <w:sz w:val="28"/>
          <w:szCs w:val="28"/>
        </w:rPr>
        <w:t>ПОЛОЖЕНИЕ</w:t>
      </w:r>
    </w:p>
    <w:p w:rsidR="00DD32E5" w:rsidRPr="001652BC" w:rsidRDefault="00DD32E5" w:rsidP="00911B2D">
      <w:pPr>
        <w:pStyle w:val="a3"/>
        <w:jc w:val="center"/>
        <w:rPr>
          <w:b/>
          <w:bCs/>
          <w:sz w:val="28"/>
          <w:szCs w:val="28"/>
        </w:rPr>
      </w:pPr>
      <w:r w:rsidRPr="001652BC">
        <w:rPr>
          <w:b/>
          <w:bCs/>
          <w:sz w:val="28"/>
          <w:szCs w:val="28"/>
        </w:rPr>
        <w:t xml:space="preserve">ОБ ОТРАСЛЕВОЙ  СИСТЕМЕ ОПЛАТЫ ТРУДА РАБОТНИКОВ </w:t>
      </w:r>
      <w:r w:rsidR="00911B2D" w:rsidRPr="001652BC">
        <w:rPr>
          <w:b/>
          <w:bCs/>
          <w:sz w:val="28"/>
          <w:szCs w:val="28"/>
        </w:rPr>
        <w:t>МУНИЦИПАЛЬНОГО БЮДЖЕТНОГО</w:t>
      </w:r>
      <w:r w:rsidRPr="001652BC">
        <w:rPr>
          <w:b/>
          <w:bCs/>
          <w:sz w:val="28"/>
          <w:szCs w:val="28"/>
        </w:rPr>
        <w:t xml:space="preserve"> УЧРЕЖДЕНИЯ КУЛЬТУРЫ «МЕЖПОСЕЛЕНЧЕСКАЯ  ЦЕНТРАЛЬНАЯ БИБЛИОТЕКА»</w:t>
      </w:r>
    </w:p>
    <w:p w:rsidR="00911B2D" w:rsidRPr="001652BC" w:rsidRDefault="00911B2D" w:rsidP="00911B2D">
      <w:pPr>
        <w:pStyle w:val="a3"/>
        <w:jc w:val="center"/>
        <w:rPr>
          <w:b/>
          <w:bCs/>
          <w:sz w:val="28"/>
          <w:szCs w:val="28"/>
        </w:rPr>
      </w:pPr>
      <w:r w:rsidRPr="001652BC">
        <w:rPr>
          <w:b/>
          <w:bCs/>
          <w:sz w:val="28"/>
          <w:szCs w:val="28"/>
        </w:rPr>
        <w:t>Краснозоренского района Орловской области</w:t>
      </w:r>
    </w:p>
    <w:p w:rsidR="008A3E86" w:rsidRPr="001652BC" w:rsidRDefault="008A3E86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 ПОЛОЖЕНИЕ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об оплате труда работников</w:t>
      </w:r>
      <w:r w:rsidR="00A05AA0" w:rsidRPr="001652BC">
        <w:rPr>
          <w:rFonts w:ascii="Times New Roman" w:hAnsi="Times New Roman" w:cs="Times New Roman"/>
          <w:sz w:val="28"/>
          <w:szCs w:val="28"/>
        </w:rPr>
        <w:t xml:space="preserve"> МБУК «МЦБ»</w:t>
      </w:r>
      <w:r w:rsidRPr="001652BC">
        <w:rPr>
          <w:rFonts w:ascii="Times New Roman" w:hAnsi="Times New Roman" w:cs="Times New Roman"/>
          <w:sz w:val="28"/>
          <w:szCs w:val="28"/>
        </w:rPr>
        <w:t xml:space="preserve"> Краснозоренского района Орловской области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52BC" w:rsidRPr="001817C2" w:rsidRDefault="00911B2D" w:rsidP="001817C2">
      <w:pPr>
        <w:pStyle w:val="5"/>
        <w:rPr>
          <w:color w:val="auto"/>
          <w:sz w:val="28"/>
          <w:szCs w:val="28"/>
        </w:rPr>
      </w:pPr>
      <w:r w:rsidRPr="001817C2">
        <w:rPr>
          <w:rFonts w:ascii="Times New Roman" w:hAnsi="Times New Roman" w:cs="Times New Roman"/>
          <w:color w:val="auto"/>
          <w:sz w:val="28"/>
          <w:szCs w:val="28"/>
        </w:rPr>
        <w:t>1. Положение об оплате труда работников МБУК «МЦБ»Краснозоренского района Орловской области (далее – Положение) устанавливает отраслевую систему оплаты труда для работнико</w:t>
      </w:r>
      <w:r w:rsidR="00A05AA0" w:rsidRPr="001817C2">
        <w:rPr>
          <w:rFonts w:ascii="Times New Roman" w:hAnsi="Times New Roman" w:cs="Times New Roman"/>
          <w:color w:val="auto"/>
          <w:sz w:val="28"/>
          <w:szCs w:val="28"/>
        </w:rPr>
        <w:t>в МБУК «Межпоселенческая центральная библиотека»</w:t>
      </w:r>
      <w:r w:rsidRPr="001817C2">
        <w:rPr>
          <w:rFonts w:ascii="Times New Roman" w:hAnsi="Times New Roman" w:cs="Times New Roman"/>
          <w:color w:val="auto"/>
          <w:sz w:val="28"/>
          <w:szCs w:val="28"/>
        </w:rPr>
        <w:t xml:space="preserve"> Краснозоренского района Орловской обла</w:t>
      </w:r>
      <w:r w:rsidR="00A05AA0" w:rsidRPr="001817C2">
        <w:rPr>
          <w:rFonts w:ascii="Times New Roman" w:hAnsi="Times New Roman" w:cs="Times New Roman"/>
          <w:color w:val="auto"/>
          <w:sz w:val="28"/>
          <w:szCs w:val="28"/>
        </w:rPr>
        <w:t xml:space="preserve">сти (далее – МБУК «МЦБ» </w:t>
      </w:r>
      <w:r w:rsidRPr="001817C2">
        <w:rPr>
          <w:rFonts w:ascii="Times New Roman" w:hAnsi="Times New Roman" w:cs="Times New Roman"/>
          <w:color w:val="auto"/>
          <w:sz w:val="28"/>
          <w:szCs w:val="28"/>
        </w:rPr>
        <w:t>).</w:t>
      </w:r>
      <w:r w:rsidR="001817C2" w:rsidRPr="001817C2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1652BC" w:rsidRPr="001817C2">
        <w:rPr>
          <w:rFonts w:ascii="Times New Roman" w:hAnsi="Times New Roman" w:cs="Times New Roman"/>
          <w:color w:val="auto"/>
          <w:sz w:val="28"/>
          <w:szCs w:val="28"/>
        </w:rPr>
        <w:t xml:space="preserve">оложение разработано на основании </w:t>
      </w:r>
      <w:r w:rsidR="001817C2" w:rsidRPr="001817C2">
        <w:rPr>
          <w:color w:val="auto"/>
          <w:sz w:val="28"/>
          <w:szCs w:val="28"/>
        </w:rPr>
        <w:t>ПОСТАНОВЛЕНИЯ администрации К</w:t>
      </w:r>
      <w:r w:rsidR="001652BC" w:rsidRPr="001817C2">
        <w:rPr>
          <w:color w:val="auto"/>
          <w:sz w:val="28"/>
          <w:szCs w:val="28"/>
        </w:rPr>
        <w:t xml:space="preserve">раснозоренского района </w:t>
      </w:r>
      <w:r w:rsidR="001652BC" w:rsidRPr="001817C2">
        <w:rPr>
          <w:color w:val="auto"/>
          <w:sz w:val="28"/>
          <w:szCs w:val="28"/>
          <w:u w:val="single"/>
        </w:rPr>
        <w:t>от «5» сентября 2012г.   № 216</w:t>
      </w:r>
      <w:r w:rsidR="001817C2" w:rsidRPr="001817C2">
        <w:rPr>
          <w:color w:val="auto"/>
          <w:sz w:val="28"/>
          <w:szCs w:val="28"/>
          <w:u w:val="single"/>
        </w:rPr>
        <w:t xml:space="preserve"> </w:t>
      </w:r>
      <w:r w:rsidR="001817C2" w:rsidRPr="001817C2">
        <w:rPr>
          <w:b/>
          <w:color w:val="auto"/>
          <w:sz w:val="28"/>
          <w:szCs w:val="28"/>
        </w:rPr>
        <w:t>«</w:t>
      </w:r>
      <w:r w:rsidR="001652BC" w:rsidRPr="001817C2">
        <w:rPr>
          <w:color w:val="auto"/>
          <w:sz w:val="28"/>
          <w:szCs w:val="28"/>
        </w:rPr>
        <w:t xml:space="preserve">О введении отраслевой системы оплаты </w:t>
      </w:r>
    </w:p>
    <w:p w:rsidR="001652BC" w:rsidRPr="001817C2" w:rsidRDefault="001652BC" w:rsidP="001652BC">
      <w:pPr>
        <w:pStyle w:val="ConsPlusTitle"/>
        <w:widowControl/>
        <w:rPr>
          <w:b w:val="0"/>
        </w:rPr>
      </w:pPr>
      <w:r w:rsidRPr="001817C2">
        <w:rPr>
          <w:b w:val="0"/>
        </w:rPr>
        <w:t>труда работников бюджетных учреждений культуры</w:t>
      </w:r>
      <w:r w:rsidR="001817C2" w:rsidRPr="001817C2">
        <w:rPr>
          <w:b w:val="0"/>
        </w:rPr>
        <w:t>»</w:t>
      </w:r>
      <w:r w:rsidRPr="001817C2">
        <w:rPr>
          <w:b w:val="0"/>
        </w:rPr>
        <w:t xml:space="preserve"> </w:t>
      </w:r>
    </w:p>
    <w:p w:rsidR="001652BC" w:rsidRPr="001817C2" w:rsidRDefault="001652BC" w:rsidP="001652BC">
      <w:pPr>
        <w:pStyle w:val="ConsPlusTitle"/>
        <w:widowControl/>
        <w:rPr>
          <w:b w:val="0"/>
        </w:rPr>
      </w:pPr>
      <w:r w:rsidRPr="001817C2">
        <w:rPr>
          <w:b w:val="0"/>
        </w:rPr>
        <w:t xml:space="preserve">Краснозоренского района Орловской области </w:t>
      </w:r>
      <w:r w:rsidRPr="001817C2">
        <w:rPr>
          <w:b w:val="0"/>
        </w:rPr>
        <w:br/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2. Оплата труд</w:t>
      </w:r>
      <w:r w:rsidR="00A05AA0" w:rsidRPr="001652BC">
        <w:rPr>
          <w:rFonts w:ascii="Times New Roman" w:hAnsi="Times New Roman" w:cs="Times New Roman"/>
          <w:sz w:val="28"/>
          <w:szCs w:val="28"/>
        </w:rPr>
        <w:t>а работников МБУК «МЦБ»</w:t>
      </w:r>
      <w:r w:rsidRPr="001652BC">
        <w:rPr>
          <w:rFonts w:ascii="Times New Roman" w:hAnsi="Times New Roman" w:cs="Times New Roman"/>
          <w:sz w:val="28"/>
          <w:szCs w:val="28"/>
        </w:rPr>
        <w:t xml:space="preserve"> осуществляется по отраслевой системе оплаты труда исходя из видов экономической деятельности различных категорий работников учреждений культуры.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3. Система оплаты труд</w:t>
      </w:r>
      <w:r w:rsidR="00A05AA0" w:rsidRPr="001652BC">
        <w:rPr>
          <w:rFonts w:ascii="Times New Roman" w:hAnsi="Times New Roman" w:cs="Times New Roman"/>
          <w:sz w:val="28"/>
          <w:szCs w:val="28"/>
        </w:rPr>
        <w:t>а работников МБУК «МЦБ»</w:t>
      </w:r>
      <w:r w:rsidRPr="001652BC">
        <w:rPr>
          <w:rFonts w:ascii="Times New Roman" w:hAnsi="Times New Roman" w:cs="Times New Roman"/>
          <w:sz w:val="28"/>
          <w:szCs w:val="28"/>
        </w:rPr>
        <w:t xml:space="preserve"> устанавливается коллективными договорами, соглашениями, локальными нормативными актами учреждений культуры в соответствии с трудовым законодательством, иными нормативными правовыми актами Российской Федерации, Орловской области и Краснозоренского района, содержащими нормы трудового права, настоящим Положением, а также с учетом мнения выборного профсоюзного или иного представительного органа работников учреждения культуры.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4. Отраслевая система оплаты труда основывается на следующих принципах: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соблюдение основных гарантий, установленных трудовым законодательством;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lastRenderedPageBreak/>
        <w:t>дифференциация заработной платы исходя из сложности, качества выполняемых работ, уровня образования, квалификации и стажа работы по профессии, условий труда;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применение доплат, надбавок компенсационного и стимулирующего характера.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5. В настоящем Положении используются следующие термины: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pacing w:val="-4"/>
          <w:sz w:val="28"/>
          <w:szCs w:val="28"/>
        </w:rPr>
        <w:t>базовая единица – величина, применяемая для определения должностного</w:t>
      </w:r>
      <w:r w:rsidRPr="001652BC">
        <w:rPr>
          <w:rFonts w:ascii="Times New Roman" w:hAnsi="Times New Roman" w:cs="Times New Roman"/>
          <w:sz w:val="28"/>
          <w:szCs w:val="28"/>
        </w:rPr>
        <w:t xml:space="preserve"> оклада;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pacing w:val="-4"/>
          <w:sz w:val="28"/>
          <w:szCs w:val="28"/>
        </w:rPr>
        <w:t>повышающие коэффициенты – размер увеличения должностного оклада</w:t>
      </w:r>
      <w:r w:rsidRPr="001652BC">
        <w:rPr>
          <w:rFonts w:ascii="Times New Roman" w:hAnsi="Times New Roman" w:cs="Times New Roman"/>
          <w:sz w:val="28"/>
          <w:szCs w:val="28"/>
        </w:rPr>
        <w:t xml:space="preserve"> работников учреждений культуры.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Иные понятия используются в значениях, определенных Трудовым кодексом Российской Федерации.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6. Должностной оклад формируется из базовой единицы и повышающих коэффициентов.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7. Дл</w:t>
      </w:r>
      <w:r w:rsidR="00B4418A" w:rsidRPr="001652BC">
        <w:rPr>
          <w:rFonts w:ascii="Times New Roman" w:hAnsi="Times New Roman" w:cs="Times New Roman"/>
          <w:sz w:val="28"/>
          <w:szCs w:val="28"/>
        </w:rPr>
        <w:t xml:space="preserve">я работников МБУК «МЦБ» </w:t>
      </w:r>
      <w:r w:rsidRPr="001652BC">
        <w:rPr>
          <w:rFonts w:ascii="Times New Roman" w:hAnsi="Times New Roman" w:cs="Times New Roman"/>
          <w:sz w:val="28"/>
          <w:szCs w:val="28"/>
        </w:rPr>
        <w:t xml:space="preserve"> базовая един</w:t>
      </w:r>
      <w:r w:rsidR="00B449FE" w:rsidRPr="001652BC">
        <w:rPr>
          <w:rFonts w:ascii="Times New Roman" w:hAnsi="Times New Roman" w:cs="Times New Roman"/>
          <w:sz w:val="28"/>
          <w:szCs w:val="28"/>
        </w:rPr>
        <w:t>ица устанавливается в размере 36</w:t>
      </w:r>
      <w:r w:rsidRPr="001652BC">
        <w:rPr>
          <w:rFonts w:ascii="Times New Roman" w:hAnsi="Times New Roman" w:cs="Times New Roman"/>
          <w:sz w:val="28"/>
          <w:szCs w:val="28"/>
        </w:rPr>
        <w:t>00 рублей.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8. При установлении системы о</w:t>
      </w:r>
      <w:r w:rsidR="00B4418A" w:rsidRPr="001652BC">
        <w:rPr>
          <w:rFonts w:ascii="Times New Roman" w:hAnsi="Times New Roman" w:cs="Times New Roman"/>
          <w:sz w:val="28"/>
          <w:szCs w:val="28"/>
        </w:rPr>
        <w:t>платы труда  МБУК «МЦБ»</w:t>
      </w:r>
      <w:r w:rsidRPr="001652BC">
        <w:rPr>
          <w:rFonts w:ascii="Times New Roman" w:hAnsi="Times New Roman" w:cs="Times New Roman"/>
          <w:sz w:val="28"/>
          <w:szCs w:val="28"/>
        </w:rPr>
        <w:t xml:space="preserve"> руководствоваться: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а) Порядком установления должностных окладов и другими условиями оплаты труда работников учр</w:t>
      </w:r>
      <w:r w:rsidR="00B4418A" w:rsidRPr="001652BC">
        <w:rPr>
          <w:rFonts w:ascii="Times New Roman" w:hAnsi="Times New Roman" w:cs="Times New Roman"/>
          <w:sz w:val="28"/>
          <w:szCs w:val="28"/>
        </w:rPr>
        <w:t xml:space="preserve">еждений культуры, </w:t>
      </w:r>
      <w:r w:rsidRPr="001652BC">
        <w:rPr>
          <w:rFonts w:ascii="Times New Roman" w:hAnsi="Times New Roman" w:cs="Times New Roman"/>
          <w:sz w:val="28"/>
          <w:szCs w:val="28"/>
        </w:rPr>
        <w:t>;</w:t>
      </w:r>
    </w:p>
    <w:p w:rsidR="00B4418A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б) тарифным разрядами,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межразрядными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тарифными коэффициентами и тарифными ставками работников, осуществляющих профессиональную деятельность по профессиям рабочих, едиными для всех учреждений культуры</w:t>
      </w:r>
      <w:r w:rsidR="00B4418A" w:rsidRPr="001652BC">
        <w:rPr>
          <w:rFonts w:ascii="Times New Roman" w:hAnsi="Times New Roman" w:cs="Times New Roman"/>
          <w:sz w:val="28"/>
          <w:szCs w:val="28"/>
        </w:rPr>
        <w:t>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в) Перечнем высококвалифицированных рабочих, занятых на важных и ответственных, особо важных и особо ответственных работах, оплата труда которых производится исходя из 9–10 разрядов тарифной сетки, представленным в приложении 3 к настоящему Положению;</w:t>
      </w:r>
    </w:p>
    <w:p w:rsidR="00B4418A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г) системой выплат компенсационного и стимулирующего характера дл</w:t>
      </w:r>
      <w:r w:rsidR="00B449FE" w:rsidRPr="001652BC">
        <w:rPr>
          <w:rFonts w:ascii="Times New Roman" w:hAnsi="Times New Roman" w:cs="Times New Roman"/>
          <w:sz w:val="28"/>
          <w:szCs w:val="28"/>
        </w:rPr>
        <w:t>я работников МБУК «МЦБ»</w:t>
      </w:r>
      <w:r w:rsidRPr="001652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1652BC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) </w:t>
      </w:r>
      <w:r w:rsidRPr="001652BC">
        <w:rPr>
          <w:rFonts w:ascii="Times New Roman" w:hAnsi="Times New Roman" w:cs="Times New Roman"/>
          <w:spacing w:val="-4"/>
          <w:sz w:val="28"/>
          <w:szCs w:val="28"/>
        </w:rPr>
        <w:t xml:space="preserve">Порядком формирования фонда оплаты труда работников учреждений </w:t>
      </w:r>
      <w:r w:rsidR="00B4418A" w:rsidRPr="001652BC">
        <w:rPr>
          <w:rFonts w:ascii="Times New Roman" w:hAnsi="Times New Roman" w:cs="Times New Roman"/>
          <w:spacing w:val="-4"/>
          <w:sz w:val="28"/>
          <w:szCs w:val="28"/>
        </w:rPr>
        <w:t>культуры.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9. Должностные оклады (тарифные ставки) повышаются работникам, занятым на работах с вредными и (или) опасными и иными особыми условиями труда, без учета других надбавок и доплат.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Выплаты компенсационного характера исчисляются из должностного оклада (тарифной ставки) без учета других повышений, надбавок и доплат, за исключением выплат за сверхурочную работу, за работу в ночное время, в выходные и нерабочие праздничные дни.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Выплаты за сверхурочную работу, за работу в ночное время, в выходные и нерабочие праздничные дни исчисляются из должностного оклада (тарифной ставки) с учетом повышения за работу с вредными и (или) опасными и иными особыми условиями труда.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Выплаты стимулирующего характера исчисляются из должностного оклада (тарифной ставки) без учета других повышений, надбавок и доплат.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Премиальные выплаты по итогам работы исчисляются из должностного оклада (тарифной ставки) с учетом всех надбавок и доплат.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10. Заработная плата работников (без учета премий и иных стимулирующих выплат), устанавливаемая в соответствии с отраслевой системой оплаты труда, не может быть меньше заработной платы (без учета премий и иных стимулирующих выплат), выплачиваемой до ее введения, при условии сохранения объема должностных обязанностей работников и выполнения ими работ той же квалификации.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4A17" w:rsidRPr="001652BC" w:rsidRDefault="00464A17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911B2D" w:rsidRPr="001652BC" w:rsidRDefault="00911B2D" w:rsidP="00911B2D">
      <w:pPr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к постановлению администрации Краснозоренского района</w:t>
      </w:r>
    </w:p>
    <w:p w:rsidR="00911B2D" w:rsidRPr="001652BC" w:rsidRDefault="00911B2D" w:rsidP="00911B2D">
      <w:pPr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от «___»________ </w:t>
      </w:r>
      <w:smartTag w:uri="urn:schemas-microsoft-com:office:smarttags" w:element="metricconverter">
        <w:smartTagPr>
          <w:attr w:name="ProductID" w:val="2012 г"/>
        </w:smartTagPr>
        <w:r w:rsidRPr="001652BC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1652BC">
        <w:rPr>
          <w:rFonts w:ascii="Times New Roman" w:hAnsi="Times New Roman" w:cs="Times New Roman"/>
          <w:sz w:val="28"/>
          <w:szCs w:val="28"/>
        </w:rPr>
        <w:t>. № _____</w:t>
      </w:r>
    </w:p>
    <w:p w:rsidR="00911B2D" w:rsidRPr="001652BC" w:rsidRDefault="00911B2D" w:rsidP="00911B2D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ПОРЯДОК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оплаты труда руководителей, заместителей руководителей</w:t>
      </w:r>
      <w:r w:rsidR="00B449FE" w:rsidRPr="001652BC">
        <w:rPr>
          <w:rFonts w:ascii="Times New Roman" w:hAnsi="Times New Roman" w:cs="Times New Roman"/>
          <w:sz w:val="28"/>
          <w:szCs w:val="28"/>
        </w:rPr>
        <w:t xml:space="preserve">, </w:t>
      </w:r>
      <w:r w:rsidR="00B449FE" w:rsidRPr="001652BC">
        <w:rPr>
          <w:rFonts w:ascii="Times New Roman" w:hAnsi="Times New Roman" w:cs="Times New Roman"/>
          <w:sz w:val="28"/>
          <w:szCs w:val="28"/>
        </w:rPr>
        <w:br/>
        <w:t>главных бухгалтеров бюджетного  учреждения</w:t>
      </w:r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r w:rsidRPr="001652BC">
        <w:rPr>
          <w:rFonts w:ascii="Times New Roman" w:hAnsi="Times New Roman" w:cs="Times New Roman"/>
          <w:sz w:val="28"/>
          <w:szCs w:val="28"/>
        </w:rPr>
        <w:br/>
        <w:t xml:space="preserve">культуры </w:t>
      </w:r>
      <w:r w:rsidR="00B449FE" w:rsidRPr="001652BC">
        <w:rPr>
          <w:rFonts w:ascii="Times New Roman" w:hAnsi="Times New Roman" w:cs="Times New Roman"/>
          <w:sz w:val="28"/>
          <w:szCs w:val="28"/>
        </w:rPr>
        <w:t>«Межпоселенческая центральная библиотека»</w:t>
      </w:r>
      <w:r w:rsidRPr="001652BC">
        <w:rPr>
          <w:rFonts w:ascii="Times New Roman" w:hAnsi="Times New Roman" w:cs="Times New Roman"/>
          <w:sz w:val="28"/>
          <w:szCs w:val="28"/>
        </w:rPr>
        <w:t>Краснозоренского района Орловской области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911B2D" w:rsidRPr="001652BC" w:rsidRDefault="00911B2D" w:rsidP="00911B2D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Настоящий По</w:t>
      </w:r>
      <w:r w:rsidR="00480340" w:rsidRPr="001652BC">
        <w:rPr>
          <w:rFonts w:ascii="Times New Roman" w:hAnsi="Times New Roman" w:cs="Times New Roman"/>
          <w:sz w:val="28"/>
          <w:szCs w:val="28"/>
        </w:rPr>
        <w:t>рядок оплаты труда руководителей</w:t>
      </w:r>
      <w:r w:rsidRPr="001652BC">
        <w:rPr>
          <w:rFonts w:ascii="Times New Roman" w:hAnsi="Times New Roman" w:cs="Times New Roman"/>
          <w:sz w:val="28"/>
          <w:szCs w:val="28"/>
        </w:rPr>
        <w:t>, зам</w:t>
      </w:r>
      <w:r w:rsidR="00480340" w:rsidRPr="001652BC">
        <w:rPr>
          <w:rFonts w:ascii="Times New Roman" w:hAnsi="Times New Roman" w:cs="Times New Roman"/>
          <w:sz w:val="28"/>
          <w:szCs w:val="28"/>
        </w:rPr>
        <w:t>естителей руководителей, главног</w:t>
      </w:r>
      <w:r w:rsidR="00597DB8">
        <w:rPr>
          <w:rFonts w:ascii="Times New Roman" w:hAnsi="Times New Roman" w:cs="Times New Roman"/>
          <w:sz w:val="28"/>
          <w:szCs w:val="28"/>
        </w:rPr>
        <w:t>о</w:t>
      </w:r>
      <w:r w:rsidR="00480340" w:rsidRPr="001652BC">
        <w:rPr>
          <w:rFonts w:ascii="Times New Roman" w:hAnsi="Times New Roman" w:cs="Times New Roman"/>
          <w:sz w:val="28"/>
          <w:szCs w:val="28"/>
        </w:rPr>
        <w:t xml:space="preserve"> бухгалтера МБУК «МЦБ»</w:t>
      </w:r>
      <w:r w:rsidR="00480340" w:rsidRPr="001652BC">
        <w:rPr>
          <w:rFonts w:ascii="Times New Roman" w:hAnsi="Times New Roman" w:cs="Times New Roman"/>
          <w:sz w:val="28"/>
          <w:szCs w:val="28"/>
        </w:rPr>
        <w:br/>
      </w:r>
      <w:r w:rsidRPr="001652BC">
        <w:rPr>
          <w:rFonts w:ascii="Times New Roman" w:hAnsi="Times New Roman" w:cs="Times New Roman"/>
          <w:sz w:val="28"/>
          <w:szCs w:val="28"/>
        </w:rPr>
        <w:t xml:space="preserve"> Краснозоренского района Орловской области (далее – Порядок) определяет: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расчет размеров должностных окладов руководителей, заместителей руководителей, главных</w:t>
      </w:r>
      <w:r w:rsidR="00480340" w:rsidRPr="001652BC">
        <w:rPr>
          <w:rFonts w:ascii="Times New Roman" w:hAnsi="Times New Roman" w:cs="Times New Roman"/>
          <w:sz w:val="28"/>
          <w:szCs w:val="28"/>
        </w:rPr>
        <w:t xml:space="preserve"> бухгалтеров </w:t>
      </w:r>
      <w:r w:rsidRPr="001652BC">
        <w:rPr>
          <w:rFonts w:ascii="Times New Roman" w:hAnsi="Times New Roman" w:cs="Times New Roman"/>
          <w:sz w:val="28"/>
          <w:szCs w:val="28"/>
        </w:rPr>
        <w:t>;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виды, условия, размеры и порядок осуществления выплат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компенса-ционного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характера;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виды, условия, размеры и порядок осуществления выплат стимулирующего характера.</w:t>
      </w:r>
    </w:p>
    <w:p w:rsidR="00911B2D" w:rsidRPr="001652BC" w:rsidRDefault="00911B2D" w:rsidP="00911B2D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2. Порядок и условия оплаты труда</w:t>
      </w:r>
      <w:r w:rsidRPr="001652BC">
        <w:rPr>
          <w:rFonts w:ascii="Times New Roman" w:hAnsi="Times New Roman" w:cs="Times New Roman"/>
          <w:sz w:val="28"/>
          <w:szCs w:val="28"/>
        </w:rPr>
        <w:br/>
        <w:t>руководителей, заме</w:t>
      </w:r>
      <w:r w:rsidR="00480340" w:rsidRPr="001652BC">
        <w:rPr>
          <w:rFonts w:ascii="Times New Roman" w:hAnsi="Times New Roman" w:cs="Times New Roman"/>
          <w:sz w:val="28"/>
          <w:szCs w:val="28"/>
        </w:rPr>
        <w:t>стителей руководителей</w:t>
      </w:r>
      <w:r w:rsidR="00480340" w:rsidRPr="001652BC">
        <w:rPr>
          <w:rFonts w:ascii="Times New Roman" w:hAnsi="Times New Roman" w:cs="Times New Roman"/>
          <w:sz w:val="28"/>
          <w:szCs w:val="28"/>
        </w:rPr>
        <w:br/>
        <w:t>и главного бухгалтера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2.1. Заработная плата руководителей, заместителей руководителей </w:t>
      </w:r>
      <w:r w:rsidRPr="001652BC">
        <w:rPr>
          <w:rFonts w:ascii="Times New Roman" w:hAnsi="Times New Roman" w:cs="Times New Roman"/>
          <w:sz w:val="28"/>
          <w:szCs w:val="28"/>
        </w:rPr>
        <w:br/>
        <w:t>и главных бухгалтеров состоит из должностного оклада, выплат компенсационного и стимулирующего характера.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2.2 Должностной оклад руководителей, руководителей структурных п</w:t>
      </w:r>
      <w:r w:rsidR="00480340" w:rsidRPr="001652BC">
        <w:rPr>
          <w:rFonts w:ascii="Times New Roman" w:hAnsi="Times New Roman" w:cs="Times New Roman"/>
          <w:sz w:val="28"/>
          <w:szCs w:val="28"/>
        </w:rPr>
        <w:t xml:space="preserve">одразделений МБУК «МЦБ» </w:t>
      </w:r>
      <w:r w:rsidRPr="001652BC">
        <w:rPr>
          <w:rFonts w:ascii="Times New Roman" w:hAnsi="Times New Roman" w:cs="Times New Roman"/>
          <w:sz w:val="28"/>
          <w:szCs w:val="28"/>
        </w:rPr>
        <w:t xml:space="preserve"> определяется исходя из отнесения учреждений к группам по оплате труда руководителей в зависимости </w:t>
      </w:r>
      <w:r w:rsidRPr="001652BC">
        <w:rPr>
          <w:rFonts w:ascii="Times New Roman" w:hAnsi="Times New Roman" w:cs="Times New Roman"/>
          <w:sz w:val="28"/>
          <w:szCs w:val="28"/>
        </w:rPr>
        <w:br/>
        <w:t>от объема и сложности выполняемых работ.</w:t>
      </w:r>
    </w:p>
    <w:p w:rsidR="00911B2D" w:rsidRPr="001652BC" w:rsidRDefault="00911B2D" w:rsidP="00C0629D">
      <w:pPr>
        <w:autoSpaceDE w:val="0"/>
        <w:autoSpaceDN w:val="0"/>
        <w:adjustRightInd w:val="0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Размеры должностных окладов руководителей учреждений культуры устанавливаются органом исполнительной  власти специальной компетенции Краснозоренского района Орловской области, осуществляющим функции  нормативного правового регулирования, а также правоприменительные функции и функц</w:t>
      </w:r>
      <w:r w:rsidR="00597DB8">
        <w:rPr>
          <w:rFonts w:ascii="Times New Roman" w:hAnsi="Times New Roman" w:cs="Times New Roman"/>
          <w:sz w:val="28"/>
          <w:szCs w:val="28"/>
        </w:rPr>
        <w:t>ии по контролю и надзору в сфере</w:t>
      </w:r>
      <w:r w:rsidRPr="001652BC">
        <w:rPr>
          <w:rFonts w:ascii="Times New Roman" w:hAnsi="Times New Roman" w:cs="Times New Roman"/>
          <w:sz w:val="28"/>
          <w:szCs w:val="28"/>
        </w:rPr>
        <w:t xml:space="preserve"> культуры, искусства, образования в сфере культуры, сохранения историко-культурного наследия (далее – орган исполнительной власти специальной компетенции 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Краснозоренского района Орловской области в сфере культуры), и отражаются в трудовых договорах с руководителями учреждений культуры.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2.3 Группы по оплате труда руководителей устанавливаются </w:t>
      </w:r>
      <w:r w:rsidRPr="001652BC">
        <w:rPr>
          <w:rFonts w:ascii="Times New Roman" w:hAnsi="Times New Roman" w:cs="Times New Roman"/>
          <w:sz w:val="28"/>
          <w:szCs w:val="28"/>
        </w:rPr>
        <w:br/>
        <w:t>в соответствии с показателями и Порядком определения групп оплаты труда руководителей учреждений культуры согласно приложению 1 к настоящему Порядку.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2.4. Должностные оклады заместителей руководителей и главных бухгалтеров учреждений культуры устанавливаются на 10–30 процентов </w:t>
      </w:r>
      <w:r w:rsidRPr="001652BC">
        <w:rPr>
          <w:rFonts w:ascii="Times New Roman" w:hAnsi="Times New Roman" w:cs="Times New Roman"/>
          <w:spacing w:val="-6"/>
          <w:sz w:val="28"/>
          <w:szCs w:val="28"/>
        </w:rPr>
        <w:t>ниже должностных окладов руководителей учреждений культуры в соответствии</w:t>
      </w:r>
      <w:r w:rsidRPr="001652BC">
        <w:rPr>
          <w:rFonts w:ascii="Times New Roman" w:hAnsi="Times New Roman" w:cs="Times New Roman"/>
          <w:sz w:val="28"/>
          <w:szCs w:val="28"/>
        </w:rPr>
        <w:t xml:space="preserve"> с уровнем квалификации.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2.5. Должностные оклады руководителей учреждений культуры, руководителей структурных подразделений учреждений культуры определяются по следующей формуле: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Ору = Б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Кгот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Ксп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>, где: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Ору – должностной оклад </w:t>
      </w:r>
      <w:r w:rsidR="00480340" w:rsidRPr="001652BC">
        <w:rPr>
          <w:rFonts w:ascii="Times New Roman" w:hAnsi="Times New Roman" w:cs="Times New Roman"/>
          <w:sz w:val="28"/>
          <w:szCs w:val="28"/>
        </w:rPr>
        <w:t xml:space="preserve">руководителя учреждения </w:t>
      </w:r>
      <w:r w:rsidR="00032BD8" w:rsidRPr="001652BC">
        <w:rPr>
          <w:rFonts w:ascii="Times New Roman" w:hAnsi="Times New Roman" w:cs="Times New Roman"/>
          <w:sz w:val="28"/>
          <w:szCs w:val="28"/>
        </w:rPr>
        <w:t>МБУК «МЦБ»</w:t>
      </w:r>
      <w:r w:rsidRPr="001652BC">
        <w:rPr>
          <w:rFonts w:ascii="Times New Roman" w:hAnsi="Times New Roman" w:cs="Times New Roman"/>
          <w:sz w:val="28"/>
          <w:szCs w:val="28"/>
        </w:rPr>
        <w:t>, руководителя струк</w:t>
      </w:r>
      <w:r w:rsidR="00032BD8" w:rsidRPr="001652BC">
        <w:rPr>
          <w:rFonts w:ascii="Times New Roman" w:hAnsi="Times New Roman" w:cs="Times New Roman"/>
          <w:sz w:val="28"/>
          <w:szCs w:val="28"/>
        </w:rPr>
        <w:t xml:space="preserve">турного подразделения сельской библиотеки </w:t>
      </w:r>
      <w:r w:rsidRPr="001652BC">
        <w:rPr>
          <w:rFonts w:ascii="Times New Roman" w:hAnsi="Times New Roman" w:cs="Times New Roman"/>
          <w:sz w:val="28"/>
          <w:szCs w:val="28"/>
        </w:rPr>
        <w:t>;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lastRenderedPageBreak/>
        <w:t>Б – базовая единица;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Кгот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– повышающий коэффициент, установленный в зависимости </w:t>
      </w:r>
      <w:r w:rsidRPr="001652BC">
        <w:rPr>
          <w:rFonts w:ascii="Times New Roman" w:hAnsi="Times New Roman" w:cs="Times New Roman"/>
          <w:sz w:val="28"/>
          <w:szCs w:val="28"/>
        </w:rPr>
        <w:br/>
      </w:r>
      <w:r w:rsidR="00032BD8" w:rsidRPr="001652BC">
        <w:rPr>
          <w:rFonts w:ascii="Times New Roman" w:hAnsi="Times New Roman" w:cs="Times New Roman"/>
          <w:sz w:val="28"/>
          <w:szCs w:val="28"/>
        </w:rPr>
        <w:t>от отнесения учреждений библиотеки</w:t>
      </w:r>
      <w:r w:rsidRPr="001652BC">
        <w:rPr>
          <w:rFonts w:ascii="Times New Roman" w:hAnsi="Times New Roman" w:cs="Times New Roman"/>
          <w:sz w:val="28"/>
          <w:szCs w:val="28"/>
        </w:rPr>
        <w:t xml:space="preserve"> к группам по оплате труда руководителей, значения которых приведены в таблице; </w:t>
      </w:r>
    </w:p>
    <w:p w:rsidR="00911B2D" w:rsidRPr="001652BC" w:rsidRDefault="00911B2D" w:rsidP="00911B2D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Ксп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– коэффициент специфики работы, значение которого приведено </w:t>
      </w:r>
      <w:r w:rsidRPr="001652BC">
        <w:rPr>
          <w:rFonts w:ascii="Times New Roman" w:hAnsi="Times New Roman" w:cs="Times New Roman"/>
          <w:sz w:val="28"/>
          <w:szCs w:val="28"/>
        </w:rPr>
        <w:br/>
        <w:t>в приложении 1 к Примерному положению об оплате труда работников бюджетных и казенных учреждений культуры Орловской области, представленному в приложении 1 к настоящему постановлению.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2.6. Должностной оклад </w:t>
      </w:r>
      <w:r w:rsidR="00032BD8" w:rsidRPr="001652BC">
        <w:rPr>
          <w:rFonts w:ascii="Times New Roman" w:hAnsi="Times New Roman" w:cs="Times New Roman"/>
          <w:sz w:val="28"/>
          <w:szCs w:val="28"/>
        </w:rPr>
        <w:t>руководителя библиотеки</w:t>
      </w:r>
      <w:r w:rsidRPr="001652BC">
        <w:rPr>
          <w:rFonts w:ascii="Times New Roman" w:hAnsi="Times New Roman" w:cs="Times New Roman"/>
          <w:sz w:val="28"/>
          <w:szCs w:val="28"/>
        </w:rPr>
        <w:t xml:space="preserve"> не должен превышать трех размеров средней заработной платы работников, относимых к основному персоналу.</w:t>
      </w:r>
    </w:p>
    <w:p w:rsidR="00911B2D" w:rsidRPr="001652BC" w:rsidRDefault="00911B2D" w:rsidP="00911B2D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2.7. Перечень должностей работников, относимых к основному персоналу, устанавливается в зависимости от вида учреждения культуры согласно приложению 2 к настоящему Порядку.</w:t>
      </w: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C0629D" w:rsidRDefault="00911B2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C0629D" w:rsidRDefault="00C0629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C0629D" w:rsidRDefault="00C0629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C0629D" w:rsidRDefault="00C0629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C0629D" w:rsidRDefault="00C0629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ab/>
      </w:r>
      <w:r w:rsidRPr="001652BC">
        <w:rPr>
          <w:rFonts w:ascii="Times New Roman" w:hAnsi="Times New Roman" w:cs="Times New Roman"/>
          <w:sz w:val="28"/>
          <w:szCs w:val="28"/>
        </w:rPr>
        <w:tab/>
      </w:r>
    </w:p>
    <w:p w:rsidR="001817C2" w:rsidRDefault="001817C2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817C2" w:rsidRDefault="001817C2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817C2" w:rsidRDefault="001817C2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817C2" w:rsidRPr="001652BC" w:rsidRDefault="001817C2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tabs>
          <w:tab w:val="left" w:pos="8100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0629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652BC">
        <w:rPr>
          <w:rFonts w:ascii="Times New Roman" w:hAnsi="Times New Roman" w:cs="Times New Roman"/>
          <w:sz w:val="28"/>
          <w:szCs w:val="28"/>
        </w:rPr>
        <w:t xml:space="preserve"> Таблица</w:t>
      </w:r>
      <w:r w:rsidR="00C0629D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8"/>
        <w:gridCol w:w="1136"/>
        <w:gridCol w:w="956"/>
        <w:gridCol w:w="957"/>
        <w:gridCol w:w="957"/>
        <w:gridCol w:w="957"/>
        <w:gridCol w:w="1844"/>
      </w:tblGrid>
      <w:tr w:rsidR="00911B2D" w:rsidRPr="001652BC" w:rsidTr="00032BD8"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8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tabs>
                <w:tab w:val="left" w:pos="797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Повышающий коэффициент, установленный в зависимости от отнесения учреждений культуры к группам по оплате труда руководителей</w:t>
            </w:r>
          </w:p>
        </w:tc>
      </w:tr>
      <w:tr w:rsidR="00911B2D" w:rsidRPr="001652BC" w:rsidTr="00032BD8"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ведущая группа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B2D" w:rsidRPr="001652BC" w:rsidTr="00032BD8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B2D" w:rsidRPr="001652BC" w:rsidTr="00032BD8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Директор учреждения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3,25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3,03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2,80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2,61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2,42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B2D" w:rsidRPr="001652BC" w:rsidTr="00032BD8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3,03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2,80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2,61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2,42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2,24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B2D" w:rsidRPr="001652BC" w:rsidTr="00032BD8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B2D" w:rsidRPr="001652BC" w:rsidTr="00032BD8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Заведующий филиалом (библиотеки, музея, научно-методического центра, сельского клуба)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2,80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2,61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2,42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2,04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B2D" w:rsidRPr="001652BC" w:rsidTr="00032BD8">
        <w:trPr>
          <w:trHeight w:val="1694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отделом (библиотеки, музея, научно-методического центра, других аналогичных 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2,80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2,61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2,42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2,04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2BD8" w:rsidRPr="001652BC" w:rsidRDefault="00032BD8" w:rsidP="00032BD8">
      <w:pPr>
        <w:pStyle w:val="a3"/>
        <w:jc w:val="center"/>
        <w:rPr>
          <w:sz w:val="28"/>
          <w:szCs w:val="28"/>
        </w:rPr>
      </w:pPr>
      <w:r w:rsidRPr="001652BC">
        <w:rPr>
          <w:sz w:val="28"/>
          <w:szCs w:val="28"/>
        </w:rPr>
        <w:lastRenderedPageBreak/>
        <w:t>IV. УСЛОВИЯ ОПЛАТЫ ТРУДА РУКОВОДИТЕЛЯ УЧРЕЖДЕНИЯ</w:t>
      </w:r>
    </w:p>
    <w:p w:rsidR="00032BD8" w:rsidRPr="001652BC" w:rsidRDefault="00032BD8" w:rsidP="00032BD8">
      <w:pPr>
        <w:pStyle w:val="a3"/>
        <w:jc w:val="center"/>
        <w:rPr>
          <w:sz w:val="28"/>
          <w:szCs w:val="28"/>
        </w:rPr>
      </w:pP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4.1. Заработная плата руководителя  учреждения состоит из должностного оклада, выплат компенсационного и стимулирующего характера.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4.2. Должностной оклад руководителя учреждения, определяемый трудовым договором, устанавливается в кратном отношении к средней заработной плате работников, которые относятся к основному персоналу возглавляемого им учреждения, и составляет до 5 размеров указанной средней заработной платы.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Расчет средней заработной платы работников основного персонала учреждения осуществляется за календарный год, предшествующий году установления должностного оклада руководителя учреждения.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При расчете средней заработной платы учитываются выплаты стимулирующего характера работников основного персонала учреждения.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При расчете средней заработной платы не учитываются выплаты компенсационного характера.</w:t>
      </w:r>
    </w:p>
    <w:p w:rsidR="001817C2" w:rsidRDefault="00032BD8" w:rsidP="001817C2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 xml:space="preserve">4. 3.Руководителю учреждения устанавливается надбавка за выслугу лет. </w:t>
      </w:r>
    </w:p>
    <w:p w:rsidR="00032BD8" w:rsidRPr="001817C2" w:rsidRDefault="00032BD8" w:rsidP="001817C2">
      <w:pPr>
        <w:pStyle w:val="a3"/>
        <w:rPr>
          <w:sz w:val="28"/>
          <w:szCs w:val="28"/>
        </w:rPr>
      </w:pPr>
      <w:r w:rsidRPr="001652BC">
        <w:rPr>
          <w:bCs/>
          <w:sz w:val="28"/>
          <w:szCs w:val="28"/>
        </w:rPr>
        <w:t xml:space="preserve">V. ПОРЯДОК И УСЛОВИЯ УСТАНОВЛЕНИЯ СТИМУЛИРУЮЩИХ ВЫПЛАТ                  </w:t>
      </w:r>
    </w:p>
    <w:p w:rsidR="00032BD8" w:rsidRPr="001652BC" w:rsidRDefault="00C0629D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032BD8" w:rsidRPr="001652BC">
        <w:rPr>
          <w:rFonts w:ascii="Times New Roman" w:hAnsi="Times New Roman" w:cs="Times New Roman"/>
          <w:b/>
          <w:bCs/>
          <w:sz w:val="28"/>
          <w:szCs w:val="28"/>
        </w:rPr>
        <w:t xml:space="preserve">   § 1. Виды и порядок установления размера стимулирующих выплат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1. В целях поощрения работников учреждения за выполненную работу устанавливаются следующие виды стимулирующих выплат: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- персональные повышающие коэффициенты к должностному окладу;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- за интенсивность и высокие результаты работы;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- за выслугу лет;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- за качество выполняемых работ;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- за специфику работы;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lastRenderedPageBreak/>
        <w:t>- повышающий коэффициент по занимаемой должности;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- премиальные выплаты по итогам работы.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2. Стимулирующие выплаты применяются к должностному окладу по соответствующим  ПКГ.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Применение стимулирующей выплаты к должностному окладу не образует новый должностной оклад и не учитывается при начислении иных стимулирующих и  компенсационных выплат. Стимулирующие выплаты при применении складываются  между собой.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3. Размер стимулирующей выплаты к должностному окладу определяется  путем умножения должностного оклада на коэффициент стимулирующей выплаты.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4. Установление стимулирующих выплат осуществляется по решению руководителя учреждения с учетом мнения профсоюзного органа (представительного органа работников) в пределах бюджетных ассигнований на оплату труда, а также средств от предпринимательской и иной, приносящей доход деятельности,  направленных учреждением на оплату труда.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1652BC">
        <w:rPr>
          <w:rFonts w:ascii="Times New Roman" w:hAnsi="Times New Roman" w:cs="Times New Roman"/>
          <w:b/>
          <w:bCs/>
          <w:sz w:val="28"/>
          <w:szCs w:val="28"/>
        </w:rPr>
        <w:t>§ 2. Повышающие коэффициенты к должностному окладу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5. Персональный повышающий коэффициент к должностному окладу устанавливается руководителем учреждения с учетом уровня профессиональной подготовленности работника, сложности, важности выполняемой работы, степени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самостоятельности и ответственности при выполнении поставленных задач и других  факторов.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Решение об установлении персонального повышающего коэффициента и его  размере принимается руководителем с учетом мнения профсоюзного органа (представительного органа работников) учреждения персонально в отношении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конкретного работника. Рекомендуемый размер повышающего коэффициента – до 5,0.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Решение об установлении персонального повышающего коэффициента к  должностному окладу принимается с учетом обеспечения указанных выплат финансовыми средствами.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lastRenderedPageBreak/>
        <w:t>Персональные повышающие коэффициенты к должностному окладу устанавливаются на определенный период времени в течение соответствующего  календарного года.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1652BC">
        <w:rPr>
          <w:rFonts w:ascii="Times New Roman" w:hAnsi="Times New Roman" w:cs="Times New Roman"/>
          <w:b/>
          <w:bCs/>
          <w:sz w:val="28"/>
          <w:szCs w:val="28"/>
        </w:rPr>
        <w:t>§ 3. Стимулирующая выплата за интенсивность и высокие результаты работы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6. Стимулирующая выплата за интенсивность и высокие результаты работы устанавливается: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работникам   библиотек - за организацию и проведение выставок (экспозиций), крупных массовых мероприятий 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( районных, совместных с другими организациями), тематических лекций и других мероприятий; за поиск новых форм в массовой работе; за выпуск пособий малых форм 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Размер надбавки может устанавливаться как в абсолютном значении, так и в процентном отношении к окладу. Надбавка устанавливается сроком не более 1 года, по истечении которого, может быть сохранена или отменена.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1652BC">
        <w:rPr>
          <w:rFonts w:ascii="Times New Roman" w:hAnsi="Times New Roman" w:cs="Times New Roman"/>
          <w:b/>
          <w:bCs/>
          <w:sz w:val="28"/>
          <w:szCs w:val="28"/>
        </w:rPr>
        <w:t>§ 4. Стимулирующая выплата за выслугу лет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7. Повышающий коэффициент к окладу( должностному окладу) за выслугу лет рекомендуется устанавливать: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-работникам учреждения устанавливается стимулирующая выплата за выслугу  лет в организациях  культуры в процентах от должностного оклада в следующих размерах: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 выслуге от 2 года до 5 лет – 0.10 процентов;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 выслуге от 5 до 10 лет –       0.20 процентов;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 выслуге свыше 10 лет –        0.30 процентов.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 - всем рабочим муниципальных учреждений в зависимости от общего количества лет, проработанных в организациях культуры  в процентах от должностного оклада в следующих размерах: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 выслуге от 1 года до 3 лет – 0.05 процентов;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при выслуге от 3 до 5  лет –       0.10 процентов; 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 выслуге от 5 до 10  лет –     0.15 процентов;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при выслуге свыше 10 лет –       0.20 процентов.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</w:p>
    <w:p w:rsidR="00032BD8" w:rsidRPr="001652BC" w:rsidRDefault="001652BC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032BD8" w:rsidRPr="001652BC">
        <w:rPr>
          <w:rFonts w:ascii="Times New Roman" w:hAnsi="Times New Roman" w:cs="Times New Roman"/>
          <w:b/>
          <w:bCs/>
          <w:sz w:val="28"/>
          <w:szCs w:val="28"/>
        </w:rPr>
        <w:t xml:space="preserve">  § 5. Стимулирующая выплата за качество выполняемых работ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8. Стимулирующая надбавка за качество выполняемых работ устанавливается работникам учреждения: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15 процентов от должностного оклада - за знание и использование в работе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одного и более иностранных языков;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15  процентов от должностного оклада - за почетное  звание «Заслуженный»;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1652BC">
        <w:rPr>
          <w:rFonts w:ascii="Times New Roman" w:hAnsi="Times New Roman" w:cs="Times New Roman"/>
          <w:b/>
          <w:bCs/>
          <w:sz w:val="28"/>
          <w:szCs w:val="28"/>
        </w:rPr>
        <w:t>§ 6. Стимулирующая надбавка за специфику работы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9. Стимулирующая надбавка за специфику работы устанавливается работникам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библиотек за выполняемый объем работы на межрегиональном уровне в размере до 25 процентов от должностного оклада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1652BC">
        <w:rPr>
          <w:rFonts w:ascii="Times New Roman" w:hAnsi="Times New Roman" w:cs="Times New Roman"/>
          <w:b/>
          <w:bCs/>
          <w:sz w:val="28"/>
          <w:szCs w:val="28"/>
        </w:rPr>
        <w:t>§ 7. Повышающий коэффициент по занимаемой должности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10. Повышающий коэффициент по занимаемой должности устанавливается всем работникам учреждения, занимающим должности служащих, по которым предусмотрено должностное категорирование в процентах от должностного оклада в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следующих размерах: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25 процентов - при наличии производного должностного наименования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«главный»;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15 процентов - при наличии производного должностного наименования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«ведущий».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10 % процентов – при наличии  первой категории</w:t>
      </w:r>
    </w:p>
    <w:p w:rsidR="00032BD8" w:rsidRPr="001652BC" w:rsidRDefault="00032BD8" w:rsidP="00032BD8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1652BC">
        <w:rPr>
          <w:rFonts w:ascii="Times New Roman" w:hAnsi="Times New Roman" w:cs="Times New Roman"/>
          <w:bCs/>
          <w:sz w:val="28"/>
          <w:szCs w:val="28"/>
        </w:rPr>
        <w:t>5% процентов – при наличии  второй категории</w:t>
      </w:r>
    </w:p>
    <w:p w:rsidR="00032BD8" w:rsidRPr="001652BC" w:rsidRDefault="00032BD8" w:rsidP="00032BD8">
      <w:pPr>
        <w:pStyle w:val="a3"/>
        <w:spacing w:after="0"/>
        <w:rPr>
          <w:b/>
          <w:sz w:val="28"/>
          <w:szCs w:val="28"/>
        </w:rPr>
      </w:pPr>
      <w:r w:rsidRPr="001652BC">
        <w:rPr>
          <w:bCs/>
          <w:sz w:val="28"/>
          <w:szCs w:val="28"/>
        </w:rPr>
        <w:t xml:space="preserve">                 </w:t>
      </w:r>
      <w:r w:rsidRPr="001652BC">
        <w:rPr>
          <w:b/>
          <w:bCs/>
          <w:sz w:val="28"/>
          <w:szCs w:val="28"/>
        </w:rPr>
        <w:t>§ 8. Премиальные выплаты по итогам работы</w:t>
      </w:r>
    </w:p>
    <w:p w:rsidR="00032BD8" w:rsidRPr="001652BC" w:rsidRDefault="00032BD8" w:rsidP="00032BD8">
      <w:pPr>
        <w:pStyle w:val="a3"/>
        <w:spacing w:after="0"/>
        <w:rPr>
          <w:sz w:val="28"/>
          <w:szCs w:val="28"/>
        </w:rPr>
      </w:pPr>
      <w:r w:rsidRPr="001652BC">
        <w:rPr>
          <w:sz w:val="28"/>
          <w:szCs w:val="28"/>
        </w:rPr>
        <w:t xml:space="preserve"> </w:t>
      </w:r>
      <w:r w:rsidRPr="001652BC">
        <w:rPr>
          <w:sz w:val="28"/>
          <w:szCs w:val="28"/>
        </w:rPr>
        <w:br/>
      </w:r>
      <w:r w:rsidRPr="001652BC">
        <w:rPr>
          <w:b/>
          <w:sz w:val="28"/>
          <w:szCs w:val="28"/>
        </w:rPr>
        <w:t>1.Общие положения</w:t>
      </w:r>
      <w:r w:rsidRPr="001652BC">
        <w:rPr>
          <w:sz w:val="28"/>
          <w:szCs w:val="28"/>
        </w:rPr>
        <w:t>.</w:t>
      </w:r>
    </w:p>
    <w:p w:rsidR="00032BD8" w:rsidRPr="001652BC" w:rsidRDefault="00032BD8" w:rsidP="00032BD8">
      <w:pPr>
        <w:pStyle w:val="a3"/>
        <w:spacing w:after="0"/>
        <w:rPr>
          <w:sz w:val="28"/>
          <w:szCs w:val="28"/>
        </w:rPr>
      </w:pPr>
      <w:r w:rsidRPr="001652BC">
        <w:rPr>
          <w:sz w:val="28"/>
          <w:szCs w:val="28"/>
        </w:rPr>
        <w:t xml:space="preserve">1. 1.Настоящее Положение разработано в целях усиления материальной заинтересованности работников </w:t>
      </w:r>
      <w:r w:rsidRPr="001652BC">
        <w:rPr>
          <w:b/>
          <w:bCs/>
          <w:color w:val="000000"/>
          <w:sz w:val="28"/>
          <w:szCs w:val="28"/>
        </w:rPr>
        <w:t xml:space="preserve"> </w:t>
      </w:r>
    </w:p>
    <w:p w:rsidR="00032BD8" w:rsidRPr="001652BC" w:rsidRDefault="00032BD8" w:rsidP="00032BD8">
      <w:pPr>
        <w:pStyle w:val="a3"/>
        <w:spacing w:after="0"/>
        <w:rPr>
          <w:sz w:val="28"/>
          <w:szCs w:val="28"/>
        </w:rPr>
      </w:pPr>
      <w:r w:rsidRPr="001652BC">
        <w:rPr>
          <w:sz w:val="28"/>
          <w:szCs w:val="28"/>
        </w:rPr>
        <w:lastRenderedPageBreak/>
        <w:t>1.2.Под премированием следует понимать выплату работникам денежных сумм сверх размера заработной платы.</w:t>
      </w:r>
      <w:r w:rsidRPr="001652BC">
        <w:rPr>
          <w:sz w:val="28"/>
          <w:szCs w:val="28"/>
        </w:rPr>
        <w:br/>
        <w:t>1.3. Премирование направлено на усиление материальной заинтересованности и повышения качества библиотечного обслуживания населения, развитии творческой активности и инициативы, высокий уровень организации и результативность методической работы (организация и проведение семинаров),количества обрабатываемой литературы, успешного и добросовестного исполнения должностных обязанностей.</w:t>
      </w:r>
    </w:p>
    <w:p w:rsidR="00032BD8" w:rsidRPr="001652BC" w:rsidRDefault="00032BD8" w:rsidP="00032BD8">
      <w:pPr>
        <w:pStyle w:val="a3"/>
        <w:spacing w:after="0"/>
        <w:rPr>
          <w:sz w:val="28"/>
          <w:szCs w:val="28"/>
        </w:rPr>
      </w:pPr>
      <w:r w:rsidRPr="001652BC">
        <w:rPr>
          <w:sz w:val="28"/>
          <w:szCs w:val="28"/>
        </w:rPr>
        <w:t>1.4.Премирование осуществляется на основе индивидуальной оценки труда каждого Работника и его личного вклада в обеспечение выполнения   уставных задач и договорных обязательств.</w:t>
      </w:r>
    </w:p>
    <w:p w:rsidR="00032BD8" w:rsidRPr="001652BC" w:rsidRDefault="00032BD8" w:rsidP="00032BD8">
      <w:pPr>
        <w:pStyle w:val="2"/>
        <w:rPr>
          <w:b w:val="0"/>
          <w:sz w:val="28"/>
          <w:szCs w:val="28"/>
        </w:rPr>
      </w:pPr>
      <w:r w:rsidRPr="001652BC">
        <w:rPr>
          <w:sz w:val="28"/>
          <w:szCs w:val="28"/>
        </w:rPr>
        <w:t xml:space="preserve">2. Виды премий </w:t>
      </w:r>
      <w:r w:rsidRPr="001652BC">
        <w:rPr>
          <w:sz w:val="28"/>
          <w:szCs w:val="28"/>
        </w:rPr>
        <w:br/>
      </w:r>
      <w:r w:rsidRPr="001652BC">
        <w:rPr>
          <w:b w:val="0"/>
          <w:sz w:val="28"/>
          <w:szCs w:val="28"/>
        </w:rPr>
        <w:t>2.1.  Премирование осуществляется по итогам работы (за месяц, квартал) в случае безупречного выполнения Работником трудовых  обязанностей, возложенных на него трудовым договором, должностной инструкцией и локальными нормативными актами, а так же распоряжениями директора</w:t>
      </w:r>
      <w:r w:rsidRPr="001652BC">
        <w:rPr>
          <w:sz w:val="28"/>
          <w:szCs w:val="28"/>
        </w:rPr>
        <w:t xml:space="preserve"> </w:t>
      </w:r>
      <w:r w:rsidRPr="001652BC">
        <w:rPr>
          <w:b w:val="0"/>
          <w:sz w:val="28"/>
          <w:szCs w:val="28"/>
        </w:rPr>
        <w:t>МБУК  «Межпоселенческая  центральная библиотека», по согласованию с профсоюзным комитетом.</w:t>
      </w:r>
    </w:p>
    <w:p w:rsidR="00032BD8" w:rsidRPr="001652BC" w:rsidRDefault="00032BD8" w:rsidP="00032BD8">
      <w:pPr>
        <w:pStyle w:val="2"/>
        <w:rPr>
          <w:b w:val="0"/>
          <w:sz w:val="28"/>
          <w:szCs w:val="28"/>
        </w:rPr>
      </w:pPr>
      <w:r w:rsidRPr="001652BC">
        <w:rPr>
          <w:b w:val="0"/>
          <w:sz w:val="28"/>
          <w:szCs w:val="28"/>
        </w:rPr>
        <w:t>2.2.Единовременное (разовое) премирование может осуществляться в отношении Работников:</w:t>
      </w:r>
    </w:p>
    <w:p w:rsidR="00032BD8" w:rsidRPr="001652BC" w:rsidRDefault="00032BD8" w:rsidP="00032BD8">
      <w:pPr>
        <w:pStyle w:val="2"/>
        <w:rPr>
          <w:b w:val="0"/>
          <w:sz w:val="28"/>
          <w:szCs w:val="28"/>
        </w:rPr>
      </w:pPr>
      <w:r w:rsidRPr="001652BC">
        <w:rPr>
          <w:b w:val="0"/>
          <w:sz w:val="28"/>
          <w:szCs w:val="28"/>
        </w:rPr>
        <w:t xml:space="preserve">2.2.1. связи с государственными или профессиональными праздниками, знаменательными или профессиональными юбилейными датами; </w:t>
      </w:r>
      <w:r w:rsidRPr="001652BC">
        <w:rPr>
          <w:b w:val="0"/>
          <w:sz w:val="28"/>
          <w:szCs w:val="28"/>
        </w:rPr>
        <w:br/>
        <w:t xml:space="preserve">2.2.2. повышение профессиональной квалификации без отрыва от основной работы; </w:t>
      </w:r>
      <w:r w:rsidRPr="001652BC">
        <w:rPr>
          <w:b w:val="0"/>
          <w:sz w:val="28"/>
          <w:szCs w:val="28"/>
        </w:rPr>
        <w:br/>
        <w:t>2.2.3. за  высокие достижения в труде;</w:t>
      </w:r>
    </w:p>
    <w:p w:rsidR="00032BD8" w:rsidRPr="001652BC" w:rsidRDefault="00032BD8" w:rsidP="00032BD8">
      <w:pPr>
        <w:pStyle w:val="2"/>
        <w:rPr>
          <w:b w:val="0"/>
          <w:sz w:val="28"/>
          <w:szCs w:val="28"/>
        </w:rPr>
      </w:pPr>
      <w:r w:rsidRPr="001652BC">
        <w:rPr>
          <w:b w:val="0"/>
          <w:sz w:val="28"/>
          <w:szCs w:val="28"/>
        </w:rPr>
        <w:t>2.2.4. за  выполнение дополнительных работ;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2.2.5.  за активное участие и большой вклад в  реализацию проектов, участие в подготовке и проведении мероприятий, выставок, семинаров и прочих мероприятий, связанных с реализацией библиотечной  деятельности;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 xml:space="preserve">2.2.6. за  качественное и оперативное  выполнение других особо важных заданий и особо срочных работ; 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2.2.7. за  качественное и оперативное  выполнение разовых поручений руководства;</w:t>
      </w:r>
    </w:p>
    <w:p w:rsidR="00AD78A2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2.2.8. подготовку годовых отчетов;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br/>
      </w:r>
      <w:r w:rsidR="00AD78A2" w:rsidRPr="001652BC">
        <w:rPr>
          <w:sz w:val="28"/>
          <w:szCs w:val="28"/>
        </w:rPr>
        <w:t>2.2.9.</w:t>
      </w:r>
      <w:r w:rsidR="00AD78A2" w:rsidRPr="001652BC">
        <w:rPr>
          <w:sz w:val="28"/>
          <w:szCs w:val="28"/>
          <w:lang w:val="en-US"/>
        </w:rPr>
        <w:t> </w:t>
      </w:r>
      <w:r w:rsidR="00AD78A2" w:rsidRPr="001652BC">
        <w:rPr>
          <w:sz w:val="28"/>
          <w:szCs w:val="28"/>
        </w:rPr>
        <w:t xml:space="preserve">иные показатели, установленные органом исполнительной власти </w:t>
      </w:r>
      <w:r w:rsidR="00AD78A2" w:rsidRPr="001652BC">
        <w:rPr>
          <w:sz w:val="28"/>
          <w:szCs w:val="28"/>
        </w:rPr>
        <w:lastRenderedPageBreak/>
        <w:t>специальной компетенции Краснозоренского района Орловской области в сфере культуры</w:t>
      </w:r>
    </w:p>
    <w:p w:rsidR="00032BD8" w:rsidRPr="001652BC" w:rsidRDefault="00032BD8" w:rsidP="00032BD8">
      <w:pPr>
        <w:pStyle w:val="2"/>
        <w:rPr>
          <w:sz w:val="28"/>
          <w:szCs w:val="28"/>
        </w:rPr>
      </w:pPr>
      <w:r w:rsidRPr="001652BC">
        <w:rPr>
          <w:sz w:val="28"/>
          <w:szCs w:val="28"/>
        </w:rPr>
        <w:t xml:space="preserve">3. Размер премий 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3.1. Премирование Работников осущ</w:t>
      </w:r>
      <w:r w:rsidR="00900658" w:rsidRPr="001652BC">
        <w:rPr>
          <w:sz w:val="28"/>
          <w:szCs w:val="28"/>
        </w:rPr>
        <w:t xml:space="preserve">ествляется при наличии </w:t>
      </w:r>
      <w:r w:rsidRPr="001652BC">
        <w:rPr>
          <w:sz w:val="28"/>
          <w:szCs w:val="28"/>
        </w:rPr>
        <w:t xml:space="preserve"> денежных средств, которые могут быть израсходованы на материальное стимулирование без ущерба      для основной деятельности.</w:t>
      </w:r>
      <w:r w:rsidRPr="001652BC">
        <w:rPr>
          <w:sz w:val="28"/>
          <w:szCs w:val="28"/>
        </w:rPr>
        <w:br/>
        <w:t>3.2. Размер текущих премий работников может устанавливаться в размере до 100% от величины  заработной платы согласно штатному расписанию. </w:t>
      </w:r>
      <w:r w:rsidRPr="001652BC">
        <w:rPr>
          <w:sz w:val="28"/>
          <w:szCs w:val="28"/>
        </w:rPr>
        <w:br/>
        <w:t xml:space="preserve">3.3. Размер разовых премий (единовременного вознаграждения) определяется для каждого работника  руководителем МБУК «Межпоселенческая центральная библиотека»  в процентах от должностного оклада. </w:t>
      </w:r>
    </w:p>
    <w:p w:rsidR="00032BD8" w:rsidRPr="001652BC" w:rsidRDefault="001652BC" w:rsidP="00032BD8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32BD8" w:rsidRPr="001652BC">
        <w:rPr>
          <w:sz w:val="28"/>
          <w:szCs w:val="28"/>
        </w:rPr>
        <w:t>4. Порядок утверждения, начисления и выплаты премий.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 xml:space="preserve">4.1.Премирование Работников производится на основании приказа директора. 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4.2. Текущие (ежемесячные, ежеквартальные) премии начисляются  Работникам по результатам работы  библиотеки  в целом,   в соответствии с личным вкладом каждого работника.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4.3. Работникам, проработавшим неполное количество рабочих дней в месяце, текущие премии выплачиваются пропорционально отработанному времени.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 xml:space="preserve">4.4. В случае неудовлетворительной работы отдельных работников, невыполнения ими должностных обязанностей, совершения нарушений, перечисленных в настоящем Положении, трудовом договоре, иных локальных нормативных актах или законодательства РФ,  руководитель издает приказ о допущенном нарушении с предложениями о частичном или полном лишении работника текущей премии, </w:t>
      </w:r>
      <w:r w:rsidRPr="001652BC">
        <w:rPr>
          <w:sz w:val="28"/>
          <w:szCs w:val="28"/>
        </w:rPr>
        <w:br/>
        <w:t xml:space="preserve"> с обязательным указанием причин лишения или уменьшения размера премии.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4.6.Выплата премии осуществляется в день выдачи заработной платы за истекший месяц.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4.7.Выплата ежемесячных премий не производится в случаях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:- невыполнение или ненадлежащее выполнение должностных обязанностей, предусмотренных трудовым договором или должностными       инструкциями;</w:t>
      </w:r>
      <w:r w:rsidRPr="001652BC">
        <w:rPr>
          <w:sz w:val="28"/>
          <w:szCs w:val="28"/>
        </w:rPr>
        <w:br/>
        <w:t>- нарушение сроков выполнения мероприятий, установленных   годовыми и текущими планами.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lastRenderedPageBreak/>
        <w:t>- нарушение трудовой и производственной дисциплины, Правил внутреннего трудового распорядка: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-опоздание на работу, ранний уход с работы, превышение установленного времени для отдыха и питания;</w:t>
      </w:r>
    </w:p>
    <w:p w:rsidR="00032BD8" w:rsidRPr="001652BC" w:rsidRDefault="00032BD8" w:rsidP="00032BD8">
      <w:pPr>
        <w:pStyle w:val="a3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- прогул (отсутствие на рабочем месте без уважительных причин более 4-х часов подряд в течение рабочего времени)</w:t>
      </w:r>
      <w:r w:rsidRPr="001652BC">
        <w:rPr>
          <w:sz w:val="28"/>
          <w:szCs w:val="28"/>
        </w:rPr>
        <w:br/>
        <w:t xml:space="preserve"> - невыполнение распоряжений,  указаний и поручений Руководителя отдела культуры, директора библиотеки либо  руководителя отдела;</w:t>
      </w:r>
      <w:r w:rsidRPr="001652BC">
        <w:rPr>
          <w:sz w:val="28"/>
          <w:szCs w:val="28"/>
        </w:rPr>
        <w:br/>
        <w:t xml:space="preserve"> -наличие претензий, рекламаций, жалоб читателей и партнеров; </w:t>
      </w:r>
    </w:p>
    <w:p w:rsidR="00032BD8" w:rsidRPr="001652BC" w:rsidRDefault="00032BD8" w:rsidP="00032BD8">
      <w:pPr>
        <w:pStyle w:val="a3"/>
        <w:ind w:right="-150"/>
        <w:jc w:val="both"/>
        <w:rPr>
          <w:sz w:val="28"/>
          <w:szCs w:val="28"/>
        </w:rPr>
      </w:pPr>
      <w:r w:rsidRPr="001652BC">
        <w:rPr>
          <w:sz w:val="28"/>
          <w:szCs w:val="28"/>
        </w:rPr>
        <w:t xml:space="preserve">-не обеспечение сохранности книг и имущества </w:t>
      </w:r>
    </w:p>
    <w:p w:rsidR="00032BD8" w:rsidRPr="001652BC" w:rsidRDefault="00032BD8" w:rsidP="00032BD8">
      <w:pPr>
        <w:pStyle w:val="a3"/>
        <w:ind w:right="-150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- совершения иных нарушений, установленных трудовым законодательством, в качестве основания для наложения дисциплинарного взыскания и увольнения..</w:t>
      </w:r>
    </w:p>
    <w:p w:rsidR="00032BD8" w:rsidRPr="001652BC" w:rsidRDefault="00032BD8" w:rsidP="00032BD8">
      <w:pPr>
        <w:pStyle w:val="a3"/>
        <w:ind w:right="-150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4.8. Лишение премии полностью или частично производится за расчетный период, в котором имело место нарушение.</w:t>
      </w:r>
    </w:p>
    <w:p w:rsidR="00032BD8" w:rsidRPr="001652BC" w:rsidRDefault="00032BD8" w:rsidP="00032BD8">
      <w:pPr>
        <w:pStyle w:val="2"/>
        <w:rPr>
          <w:sz w:val="28"/>
          <w:szCs w:val="28"/>
        </w:rPr>
      </w:pPr>
      <w:r w:rsidRPr="001652BC">
        <w:rPr>
          <w:sz w:val="28"/>
          <w:szCs w:val="28"/>
        </w:rPr>
        <w:t xml:space="preserve">5. Заключительные Положения. 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 xml:space="preserve">5.1. Премии, предусмотренные настоящим Положением, учитываются в составе средней заработной платы для исчисления пенсий, отпусков, пособий по временной нетрудоспособности и т.д. </w:t>
      </w:r>
      <w:r w:rsidRPr="001652BC">
        <w:rPr>
          <w:sz w:val="28"/>
          <w:szCs w:val="28"/>
        </w:rPr>
        <w:br/>
        <w:t>5.2. Текст настоящего Положения подлежит доведению до сведения Работников.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 xml:space="preserve">                                   V1. ДРУГИЕ ВОПРОСЫ ОПЛАТЫ ТРУДА</w:t>
      </w:r>
    </w:p>
    <w:p w:rsidR="00032BD8" w:rsidRPr="001652BC" w:rsidRDefault="00032BD8" w:rsidP="00032BD8">
      <w:pPr>
        <w:pStyle w:val="a3"/>
        <w:jc w:val="center"/>
        <w:rPr>
          <w:sz w:val="28"/>
          <w:szCs w:val="28"/>
        </w:rPr>
      </w:pP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6.1. Работники, не имеющие специальной подготовки или стажа работы, установленных тарифно-квалификационными справочниками (квалификационными характеристиками), но обладающие достаточным практическим опытом и выполняющие качественно и в полном объеме возложенные на них должностные обязанности, по рекомендации аттестационной комиссии учреждения культуры в порядке исключения могут быть назначены руководителем учреждения на соответствующие должности.</w:t>
      </w:r>
    </w:p>
    <w:p w:rsidR="00032BD8" w:rsidRPr="001652BC" w:rsidRDefault="00032BD8" w:rsidP="00032BD8">
      <w:pPr>
        <w:pStyle w:val="a3"/>
        <w:rPr>
          <w:sz w:val="28"/>
          <w:szCs w:val="28"/>
        </w:rPr>
      </w:pPr>
      <w:r w:rsidRPr="001652BC">
        <w:rPr>
          <w:sz w:val="28"/>
          <w:szCs w:val="28"/>
        </w:rPr>
        <w:t>6.2. Заработная плата выплачивается не реже чем каждые полмесяца (3  и 18 –го) числа каждого месяца. Число установлено  правилами внутреннего трудового распорядка, коллективным договором, трудовым договором. При совпадении дня выплаты с выходным или нерабочим праздничным днем выплата заработной платы производится накануне этого дня.</w:t>
      </w:r>
    </w:p>
    <w:p w:rsidR="00032BD8" w:rsidRPr="001652BC" w:rsidRDefault="00032BD8" w:rsidP="00032BD8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rPr>
          <w:rFonts w:ascii="Times New Roman" w:hAnsi="Times New Roman" w:cs="Times New Roman"/>
          <w:sz w:val="28"/>
          <w:szCs w:val="28"/>
        </w:rPr>
        <w:sectPr w:rsidR="00911B2D" w:rsidRPr="001652BC">
          <w:pgSz w:w="11906" w:h="16838"/>
          <w:pgMar w:top="1134" w:right="850" w:bottom="899" w:left="1701" w:header="708" w:footer="708" w:gutter="0"/>
          <w:cols w:space="720"/>
        </w:sectPr>
      </w:pPr>
    </w:p>
    <w:p w:rsidR="00911B2D" w:rsidRPr="001652BC" w:rsidRDefault="00911B2D" w:rsidP="00911B2D">
      <w:pPr>
        <w:ind w:left="4536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lastRenderedPageBreak/>
        <w:t>7</w:t>
      </w:r>
    </w:p>
    <w:p w:rsidR="00911B2D" w:rsidRPr="001652BC" w:rsidRDefault="00911B2D" w:rsidP="00911B2D">
      <w:pPr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911B2D" w:rsidRPr="001652BC" w:rsidRDefault="00911B2D" w:rsidP="00911B2D">
      <w:pPr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к  Положению об оплате труда работников бюджетных  учреждений культуры Краснозоренского района 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ПОРЯДОК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установления должностных окладов и другие условия </w:t>
      </w:r>
      <w:r w:rsidRPr="001652BC">
        <w:rPr>
          <w:rFonts w:ascii="Times New Roman" w:hAnsi="Times New Roman" w:cs="Times New Roman"/>
          <w:sz w:val="28"/>
          <w:szCs w:val="28"/>
        </w:rPr>
        <w:br/>
        <w:t>оплаты труд</w:t>
      </w:r>
      <w:r w:rsidR="00AD78A2" w:rsidRPr="001652BC">
        <w:rPr>
          <w:rFonts w:ascii="Times New Roman" w:hAnsi="Times New Roman" w:cs="Times New Roman"/>
          <w:sz w:val="28"/>
          <w:szCs w:val="28"/>
        </w:rPr>
        <w:t>а работников МБУК «МЦБ»</w:t>
      </w: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1. Должностные оклады (тарифные ставки) устанавливаютс</w:t>
      </w:r>
      <w:r w:rsidR="001652BC">
        <w:rPr>
          <w:rFonts w:ascii="Times New Roman" w:hAnsi="Times New Roman" w:cs="Times New Roman"/>
          <w:sz w:val="28"/>
          <w:szCs w:val="28"/>
        </w:rPr>
        <w:t xml:space="preserve">я работникам учреждения </w:t>
      </w:r>
      <w:r w:rsidRPr="001652BC">
        <w:rPr>
          <w:rFonts w:ascii="Times New Roman" w:hAnsi="Times New Roman" w:cs="Times New Roman"/>
          <w:sz w:val="28"/>
          <w:szCs w:val="28"/>
        </w:rPr>
        <w:t xml:space="preserve"> за выполнение ими трудовых (должностных) обязанностей, обусловленных трудовым договором, за полностью отработанное рабочее время согласно трудовому законодательству и правилам внутреннего трудового распорядка учреждения без учета компенсационных и стимулирующих выплат.</w:t>
      </w:r>
    </w:p>
    <w:p w:rsidR="00911B2D" w:rsidRPr="001652BC" w:rsidRDefault="00911B2D" w:rsidP="00911B2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2. Должностной оклад (тарифные ставки) работников учреждения культуры, перечень которых представлен в таблицах 1, 2, определяется по формуле:</w:t>
      </w:r>
    </w:p>
    <w:p w:rsidR="00911B2D" w:rsidRPr="001652BC" w:rsidRDefault="00911B2D" w:rsidP="00911B2D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1652BC">
      <w:pPr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Орк = Б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Кпкг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Ксп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>, где:</w:t>
      </w:r>
    </w:p>
    <w:p w:rsidR="00911B2D" w:rsidRPr="001652BC" w:rsidRDefault="00911B2D" w:rsidP="001652BC">
      <w:pPr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Орк – должностной оклад за норму часов работы в месяц;</w:t>
      </w:r>
    </w:p>
    <w:p w:rsidR="00911B2D" w:rsidRPr="001652BC" w:rsidRDefault="00911B2D" w:rsidP="00911B2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Б – базовая единица;</w:t>
      </w:r>
    </w:p>
    <w:p w:rsidR="00911B2D" w:rsidRPr="001652BC" w:rsidRDefault="00911B2D" w:rsidP="00911B2D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</w:t>
      </w:r>
      <w:r w:rsidRPr="001652BC">
        <w:rPr>
          <w:rFonts w:ascii="Times New Roman" w:hAnsi="Times New Roman" w:cs="Times New Roman"/>
          <w:sz w:val="28"/>
          <w:szCs w:val="28"/>
          <w:vertAlign w:val="subscript"/>
        </w:rPr>
        <w:t>пкг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– повышающий коэффициент по занимаемым должностям работников учреждений культуры, общеотраслевым должностям специалистов и служащих, отнесенных к соответствующим профессионально-квалификационным группам, значение которых приведены в таблицах 1, 2; </w:t>
      </w:r>
    </w:p>
    <w:p w:rsidR="00911B2D" w:rsidRPr="001652BC" w:rsidRDefault="00911B2D" w:rsidP="00911B2D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Ксп</w:t>
      </w:r>
      <w:proofErr w:type="spellEnd"/>
      <w:r w:rsidRPr="001652BC">
        <w:rPr>
          <w:rFonts w:ascii="Times New Roman" w:hAnsi="Times New Roman" w:cs="Times New Roman"/>
          <w:sz w:val="28"/>
          <w:szCs w:val="28"/>
        </w:rPr>
        <w:t xml:space="preserve"> – коэффициент специфики работы.</w:t>
      </w: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00658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Таблица№1</w:t>
      </w: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7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0"/>
        <w:gridCol w:w="1134"/>
        <w:gridCol w:w="1133"/>
        <w:gridCol w:w="991"/>
        <w:gridCol w:w="1133"/>
        <w:gridCol w:w="1275"/>
      </w:tblGrid>
      <w:tr w:rsidR="00911B2D" w:rsidRPr="001652BC" w:rsidTr="00900658"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3. Профессиональная квалификационная группа «Должности </w:t>
            </w:r>
          </w:p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работников культур</w:t>
            </w:r>
            <w:r w:rsidR="00AD78A2" w:rsidRPr="001652B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 ведущего звена»</w:t>
            </w:r>
          </w:p>
        </w:tc>
      </w:tr>
      <w:tr w:rsidR="00911B2D" w:rsidRPr="001652BC" w:rsidTr="00900658">
        <w:trPr>
          <w:trHeight w:val="168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11B2D" w:rsidRPr="001652BC" w:rsidTr="00900658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Главный библиотекарь, </w:t>
            </w:r>
          </w:p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главный библиограф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2,61</w:t>
            </w:r>
          </w:p>
        </w:tc>
      </w:tr>
      <w:tr w:rsidR="00911B2D" w:rsidRPr="001652BC" w:rsidTr="00900658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Библиотекарь, библиограф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1,41</w:t>
            </w:r>
          </w:p>
        </w:tc>
      </w:tr>
      <w:tr w:rsidR="00911B2D" w:rsidRPr="001652BC" w:rsidTr="00900658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библиотеки, музея, центра народного творчества, клубного учреждения и аналогичных учреждений </w:t>
            </w:r>
          </w:p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и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1,54</w:t>
            </w:r>
          </w:p>
        </w:tc>
      </w:tr>
      <w:tr w:rsidR="00911B2D" w:rsidRPr="001652BC" w:rsidTr="00900658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Редактор библиотеки, музея, </w:t>
            </w:r>
          </w:p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центра народного творчества, клубного учреждения и аналогичных учреждений </w:t>
            </w:r>
          </w:p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и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1,41</w:t>
            </w:r>
          </w:p>
        </w:tc>
      </w:tr>
    </w:tbl>
    <w:p w:rsidR="00911B2D" w:rsidRPr="001652BC" w:rsidRDefault="00911B2D" w:rsidP="00911B2D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Таблица 2</w:t>
      </w:r>
    </w:p>
    <w:p w:rsidR="00911B2D" w:rsidRPr="001652BC" w:rsidRDefault="00911B2D" w:rsidP="00911B2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4"/>
        <w:gridCol w:w="1134"/>
        <w:gridCol w:w="1133"/>
        <w:gridCol w:w="991"/>
        <w:gridCol w:w="1133"/>
        <w:gridCol w:w="1275"/>
      </w:tblGrid>
      <w:tr w:rsidR="00911B2D" w:rsidRPr="001652BC" w:rsidTr="00900658"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Профессиональная квалификационная группа </w:t>
            </w:r>
            <w:r w:rsidRPr="001652BC">
              <w:rPr>
                <w:rFonts w:ascii="Times New Roman" w:hAnsi="Times New Roman" w:cs="Times New Roman"/>
                <w:sz w:val="28"/>
                <w:szCs w:val="28"/>
              </w:rPr>
              <w:br/>
              <w:t>«Общеотраслевые должности служащих третьего уровня»</w:t>
            </w:r>
          </w:p>
        </w:tc>
      </w:tr>
      <w:tr w:rsidR="00911B2D" w:rsidRPr="001652BC" w:rsidTr="00900658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Бухгалтер, программист, экономист,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2,04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911B2D" w:rsidRPr="001652BC" w:rsidTr="00900658">
        <w:trPr>
          <w:trHeight w:val="366"/>
        </w:trPr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Специалист по кадрам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B2D" w:rsidRPr="001652BC" w:rsidRDefault="00911B2D" w:rsidP="00911B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2BC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</w:tbl>
    <w:p w:rsidR="00911B2D" w:rsidRPr="001652BC" w:rsidRDefault="00911B2D" w:rsidP="00911B2D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pStyle w:val="a5"/>
        <w:spacing w:after="0"/>
        <w:ind w:left="0" w:firstLine="720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3. Коэффициент специфики работы устанавливается в размере 1,1 должностного оклада:</w:t>
      </w:r>
    </w:p>
    <w:p w:rsidR="00911B2D" w:rsidRPr="001652BC" w:rsidRDefault="00911B2D" w:rsidP="001652B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652BC">
        <w:rPr>
          <w:sz w:val="28"/>
          <w:szCs w:val="28"/>
        </w:rPr>
        <w:t xml:space="preserve">всем работникам, работающим в учреждениях культуры, </w:t>
      </w:r>
      <w:r w:rsidRPr="001652BC">
        <w:rPr>
          <w:spacing w:val="-4"/>
          <w:sz w:val="28"/>
          <w:szCs w:val="28"/>
        </w:rPr>
        <w:t>осуществляющих специализированное библиотечное обслуживание инвалидов</w:t>
      </w:r>
      <w:r w:rsidRPr="001652BC">
        <w:rPr>
          <w:sz w:val="28"/>
          <w:szCs w:val="28"/>
        </w:rPr>
        <w:t xml:space="preserve"> по зрению всех возрастных групп (слепых), инвалидов других категорий, </w:t>
      </w:r>
    </w:p>
    <w:p w:rsidR="00911B2D" w:rsidRPr="001652BC" w:rsidRDefault="00911B2D" w:rsidP="00911B2D">
      <w:pPr>
        <w:pStyle w:val="a5"/>
        <w:spacing w:after="0"/>
        <w:ind w:left="0"/>
        <w:jc w:val="both"/>
        <w:rPr>
          <w:sz w:val="28"/>
          <w:szCs w:val="28"/>
        </w:rPr>
      </w:pPr>
      <w:r w:rsidRPr="001652BC">
        <w:rPr>
          <w:sz w:val="28"/>
          <w:szCs w:val="28"/>
        </w:rPr>
        <w:t>заболевание которых препятствует пользованию общедоступными библиотеками и чтению печатных документов;</w:t>
      </w: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Default="001652BC" w:rsidP="001652BC">
      <w:pPr>
        <w:pStyle w:val="a4"/>
        <w:spacing w:line="240" w:lineRule="auto"/>
        <w:ind w:left="4536" w:firstLine="0"/>
        <w:jc w:val="right"/>
      </w:pPr>
    </w:p>
    <w:p w:rsidR="001652BC" w:rsidRPr="001652BC" w:rsidRDefault="001652BC" w:rsidP="001652BC">
      <w:pPr>
        <w:pStyle w:val="a4"/>
        <w:spacing w:line="240" w:lineRule="auto"/>
        <w:ind w:left="4536" w:firstLine="0"/>
        <w:jc w:val="right"/>
      </w:pPr>
      <w:r w:rsidRPr="001652BC">
        <w:lastRenderedPageBreak/>
        <w:t>Приложение 5</w:t>
      </w:r>
    </w:p>
    <w:p w:rsidR="001652BC" w:rsidRPr="001652BC" w:rsidRDefault="001652BC" w:rsidP="001652BC">
      <w:pPr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к Положению об оплате труда работников бюджетных  учреждений культуры Краснозоренского района Орловской области</w:t>
      </w:r>
    </w:p>
    <w:p w:rsidR="001652BC" w:rsidRPr="001652BC" w:rsidRDefault="001652BC" w:rsidP="001652B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pStyle w:val="ConsPlusTitle"/>
        <w:jc w:val="center"/>
        <w:rPr>
          <w:b w:val="0"/>
        </w:rPr>
      </w:pPr>
      <w:r w:rsidRPr="001652BC">
        <w:rPr>
          <w:b w:val="0"/>
        </w:rPr>
        <w:t>ПОРЯДОК</w:t>
      </w:r>
    </w:p>
    <w:p w:rsidR="001652BC" w:rsidRPr="001652BC" w:rsidRDefault="001652BC" w:rsidP="001652BC">
      <w:pPr>
        <w:pStyle w:val="ConsPlusTitle"/>
        <w:jc w:val="center"/>
        <w:rPr>
          <w:b w:val="0"/>
        </w:rPr>
      </w:pPr>
      <w:r w:rsidRPr="001652BC">
        <w:rPr>
          <w:b w:val="0"/>
        </w:rPr>
        <w:t xml:space="preserve">формирования фонда оплаты труда работников </w:t>
      </w:r>
      <w:r w:rsidRPr="001652BC">
        <w:rPr>
          <w:b w:val="0"/>
        </w:rPr>
        <w:br/>
        <w:t>учреждений культуры</w:t>
      </w:r>
    </w:p>
    <w:p w:rsidR="001652BC" w:rsidRPr="001652BC" w:rsidRDefault="001652BC" w:rsidP="001652BC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Фонд оплаты труда работников учреждений культуры формируется:</w:t>
      </w:r>
    </w:p>
    <w:p w:rsidR="001652BC" w:rsidRPr="001652BC" w:rsidRDefault="001652BC" w:rsidP="001652BC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из средств на заработную плату работникам, которые определяются на предстоящий финансовый год (из расчета на 12 месяцев) исходя из штатного </w:t>
      </w:r>
      <w:r w:rsidRPr="001652BC">
        <w:rPr>
          <w:rFonts w:ascii="Times New Roman" w:hAnsi="Times New Roman" w:cs="Times New Roman"/>
          <w:spacing w:val="-4"/>
          <w:sz w:val="28"/>
          <w:szCs w:val="28"/>
        </w:rPr>
        <w:t>расписания учреждений культуры по состоянию на 1 января соответствующего</w:t>
      </w:r>
      <w:r w:rsidRPr="001652BC">
        <w:rPr>
          <w:rFonts w:ascii="Times New Roman" w:hAnsi="Times New Roman" w:cs="Times New Roman"/>
          <w:sz w:val="28"/>
          <w:szCs w:val="28"/>
        </w:rPr>
        <w:t xml:space="preserve"> финансового года;</w:t>
      </w:r>
    </w:p>
    <w:p w:rsidR="001652BC" w:rsidRPr="001652BC" w:rsidRDefault="001652BC" w:rsidP="001652BC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>из средств на выплаты компенсационного характера, которые определяются в размере до 5 процентов средств, предусмотренных на оплату окладов (ставок) заработной платы работников;</w:t>
      </w:r>
    </w:p>
    <w:p w:rsidR="001652BC" w:rsidRPr="001652BC" w:rsidRDefault="001652BC" w:rsidP="001652BC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pacing w:val="-6"/>
          <w:sz w:val="28"/>
          <w:szCs w:val="28"/>
        </w:rPr>
        <w:t>из средств на выплаты стимулирующего характера, которые определяются</w:t>
      </w:r>
      <w:r w:rsidRPr="001652BC">
        <w:rPr>
          <w:rFonts w:ascii="Times New Roman" w:hAnsi="Times New Roman" w:cs="Times New Roman"/>
          <w:sz w:val="28"/>
          <w:szCs w:val="28"/>
        </w:rPr>
        <w:t xml:space="preserve"> в размере до 25 процентов средств, предусмотренных на оплату окладов (ставок) заработной платы работников.</w:t>
      </w:r>
    </w:p>
    <w:p w:rsidR="001652BC" w:rsidRPr="001652BC" w:rsidRDefault="001652BC" w:rsidP="001652BC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652BC">
        <w:rPr>
          <w:rFonts w:ascii="Times New Roman" w:hAnsi="Times New Roman" w:cs="Times New Roman"/>
          <w:sz w:val="28"/>
          <w:szCs w:val="28"/>
        </w:rPr>
        <w:t xml:space="preserve">Начальник отдела культуры и искусств                                В.М. </w:t>
      </w:r>
      <w:proofErr w:type="spellStart"/>
      <w:r w:rsidRPr="001652BC">
        <w:rPr>
          <w:rFonts w:ascii="Times New Roman" w:hAnsi="Times New Roman" w:cs="Times New Roman"/>
          <w:sz w:val="28"/>
          <w:szCs w:val="28"/>
        </w:rPr>
        <w:t>Купцова</w:t>
      </w:r>
      <w:proofErr w:type="spellEnd"/>
    </w:p>
    <w:p w:rsidR="001652BC" w:rsidRPr="001652BC" w:rsidRDefault="001652BC" w:rsidP="001652BC">
      <w:pPr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rPr>
          <w:rFonts w:ascii="Times New Roman" w:hAnsi="Times New Roman" w:cs="Times New Roman"/>
          <w:sz w:val="28"/>
          <w:szCs w:val="28"/>
        </w:rPr>
      </w:pPr>
    </w:p>
    <w:p w:rsidR="001652BC" w:rsidRPr="001652BC" w:rsidRDefault="001652BC" w:rsidP="001652BC">
      <w:pPr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1B2D" w:rsidRPr="001652BC" w:rsidRDefault="00911B2D" w:rsidP="00911B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11B2D" w:rsidRPr="001652BC">
          <w:pgSz w:w="11906" w:h="16838"/>
          <w:pgMar w:top="1134" w:right="851" w:bottom="1134" w:left="1701" w:header="709" w:footer="709" w:gutter="0"/>
          <w:pgNumType w:start="1"/>
          <w:cols w:space="720"/>
        </w:sectPr>
      </w:pPr>
      <w:bookmarkStart w:id="0" w:name="_Toc228008409"/>
    </w:p>
    <w:p w:rsidR="00911B2D" w:rsidRPr="001652BC" w:rsidRDefault="00911B2D" w:rsidP="001652BC">
      <w:pPr>
        <w:pStyle w:val="a4"/>
        <w:spacing w:line="240" w:lineRule="auto"/>
        <w:ind w:firstLine="0"/>
      </w:pPr>
    </w:p>
    <w:bookmarkEnd w:id="0"/>
    <w:p w:rsidR="00911B2D" w:rsidRPr="001652BC" w:rsidRDefault="00911B2D">
      <w:pPr>
        <w:rPr>
          <w:rFonts w:ascii="Times New Roman" w:hAnsi="Times New Roman" w:cs="Times New Roman"/>
          <w:sz w:val="28"/>
          <w:szCs w:val="28"/>
        </w:rPr>
      </w:pPr>
    </w:p>
    <w:sectPr w:rsidR="00911B2D" w:rsidRPr="001652BC" w:rsidSect="008A3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D32E5"/>
    <w:rsid w:val="00032BD8"/>
    <w:rsid w:val="000C5235"/>
    <w:rsid w:val="00162A9A"/>
    <w:rsid w:val="001652BC"/>
    <w:rsid w:val="00171F36"/>
    <w:rsid w:val="001817C2"/>
    <w:rsid w:val="001909D1"/>
    <w:rsid w:val="0034791C"/>
    <w:rsid w:val="00464A17"/>
    <w:rsid w:val="00480340"/>
    <w:rsid w:val="00597DB8"/>
    <w:rsid w:val="006667D5"/>
    <w:rsid w:val="008A3E86"/>
    <w:rsid w:val="008F4894"/>
    <w:rsid w:val="00900658"/>
    <w:rsid w:val="00911B2D"/>
    <w:rsid w:val="00A05AA0"/>
    <w:rsid w:val="00AD78A2"/>
    <w:rsid w:val="00B4418A"/>
    <w:rsid w:val="00B449FE"/>
    <w:rsid w:val="00C0629D"/>
    <w:rsid w:val="00CA3D1E"/>
    <w:rsid w:val="00DD3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E86"/>
  </w:style>
  <w:style w:type="paragraph" w:styleId="2">
    <w:name w:val="heading 2"/>
    <w:basedOn w:val="a"/>
    <w:link w:val="20"/>
    <w:qFormat/>
    <w:rsid w:val="00032B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1652B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D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caption"/>
    <w:basedOn w:val="a"/>
    <w:next w:val="a"/>
    <w:semiHidden/>
    <w:unhideWhenUsed/>
    <w:qFormat/>
    <w:rsid w:val="00911B2D"/>
    <w:pPr>
      <w:autoSpaceDE w:val="0"/>
      <w:autoSpaceDN w:val="0"/>
      <w:adjustRightInd w:val="0"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semiHidden/>
    <w:unhideWhenUsed/>
    <w:rsid w:val="00911B2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911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11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911B2D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32B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652BC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22</Pages>
  <Words>3570</Words>
  <Characters>20351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Елена</cp:lastModifiedBy>
  <cp:revision>8</cp:revision>
  <dcterms:created xsi:type="dcterms:W3CDTF">2014-06-27T06:45:00Z</dcterms:created>
  <dcterms:modified xsi:type="dcterms:W3CDTF">2017-01-30T13:51:00Z</dcterms:modified>
</cp:coreProperties>
</file>